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15" w:rsidRPr="00C957A7" w:rsidRDefault="00CE3F15" w:rsidP="00CE3F15">
      <w:pPr>
        <w:jc w:val="both"/>
        <w:rPr>
          <w:b/>
        </w:rPr>
      </w:pPr>
      <w:r w:rsidRPr="008F4476">
        <w:t>Tlačová správa:</w:t>
      </w:r>
      <w:r>
        <w:rPr>
          <w:b/>
        </w:rPr>
        <w:t xml:space="preserve"> </w:t>
      </w:r>
      <w:r w:rsidRPr="00C957A7">
        <w:rPr>
          <w:b/>
          <w:u w:val="single"/>
        </w:rPr>
        <w:t xml:space="preserve">Stanovisko Rady pre vysielanie a retransmisiu </w:t>
      </w:r>
      <w:r>
        <w:rPr>
          <w:b/>
          <w:u w:val="single"/>
        </w:rPr>
        <w:t xml:space="preserve">k </w:t>
      </w:r>
      <w:r w:rsidRPr="00C957A7">
        <w:rPr>
          <w:b/>
          <w:u w:val="single"/>
        </w:rPr>
        <w:t>jazykovej úrovni vo vysielaní</w:t>
      </w:r>
    </w:p>
    <w:p w:rsidR="00CE3F15" w:rsidRPr="0054361B" w:rsidRDefault="00CE3F15" w:rsidP="00CE3F15">
      <w:pPr>
        <w:jc w:val="both"/>
        <w:rPr>
          <w:b/>
          <w:sz w:val="4"/>
          <w:szCs w:val="4"/>
        </w:rPr>
      </w:pPr>
    </w:p>
    <w:p w:rsidR="00CE3F15" w:rsidRPr="00923512" w:rsidRDefault="00CE3F15" w:rsidP="00CE3F1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1</w:t>
      </w:r>
      <w:r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12. 2018</w:t>
      </w:r>
    </w:p>
    <w:p w:rsidR="00CE3F15" w:rsidRDefault="00CE3F15" w:rsidP="00CE3F15">
      <w:pPr>
        <w:adjustRightInd w:val="0"/>
        <w:jc w:val="both"/>
      </w:pP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jc w:val="both"/>
      </w:pPr>
      <w:r w:rsidRPr="00F17293">
        <w:t>Rada pre vysielanie a retransmisiu opakovane dostáva od televíznych divákov a poslucháčov rozhlasových staníc p</w:t>
      </w:r>
      <w:bookmarkStart w:id="0" w:name="_GoBack"/>
      <w:bookmarkEnd w:id="0"/>
      <w:r w:rsidRPr="00F17293">
        <w:t xml:space="preserve">odnety, ktoré sa týkajú nesprávneho používania slovenského jazyka vo vysielaní. </w:t>
      </w:r>
    </w:p>
    <w:p w:rsidR="00CE3F15" w:rsidRPr="00F17293" w:rsidRDefault="00CE3F15" w:rsidP="00CE3F15">
      <w:pPr>
        <w:jc w:val="both"/>
      </w:pPr>
    </w:p>
    <w:p w:rsidR="00CE3F15" w:rsidRDefault="00CE3F15" w:rsidP="00CE3F15">
      <w:pPr>
        <w:jc w:val="both"/>
      </w:pPr>
      <w:r w:rsidRPr="00F17293">
        <w:t>Sťažovateľom najčastejšie prekáža výslovnosť spoluhlásky ľ/l, nárečie, netlmočenie do slovenčiny, vysielanie v českom jazyku, vulgarizmy, čechizmy a anglické výrazy. Domnievajú sa, že vysielatelia porušujú jednu zo svojich základných povinností, a to zabezpečiť, aby bol pri vysielaní dodržiavaný jazykový zákon</w:t>
      </w:r>
      <w:r w:rsidRPr="00F17293">
        <w:rPr>
          <w:i/>
        </w:rPr>
        <w:t xml:space="preserve">. </w:t>
      </w:r>
      <w:r w:rsidRPr="00F17293">
        <w:t xml:space="preserve">Za nesplnenie tejto povinnosti hrozí vysielateľom televíznej programovej služby sankcia od 165 eur do 6 638 eur a vysielateľovi rozhlasovej programovej služby od 99 eur do 1 659 eur. </w:t>
      </w:r>
    </w:p>
    <w:p w:rsidR="00CE3F15" w:rsidRPr="00F17293" w:rsidRDefault="00CE3F15" w:rsidP="00CE3F15">
      <w:pPr>
        <w:jc w:val="both"/>
      </w:pPr>
    </w:p>
    <w:p w:rsidR="00CE3F15" w:rsidRDefault="00CE3F15" w:rsidP="00CE3F15">
      <w:pPr>
        <w:jc w:val="both"/>
      </w:pPr>
      <w:r w:rsidRPr="00F17293">
        <w:t xml:space="preserve">V priebehu roka 2018 dostala Rada niekoľko sťažností súvisiacich s porušovaním jazykového zákona, </w:t>
      </w:r>
      <w:r>
        <w:t>c</w:t>
      </w:r>
      <w:r w:rsidRPr="00F17293">
        <w:t xml:space="preserve">elkovo však v tomto roku uložila len jednu sankciu - pokutu 200 € vysielateľovi Rozhlas a televízia Slovenska (programová služba Dvojka), z dôvodu odvysielania programu </w:t>
      </w:r>
      <w:r w:rsidRPr="00F17293">
        <w:rPr>
          <w:i/>
        </w:rPr>
        <w:t>Ahoj Slovensko</w:t>
      </w:r>
      <w:r w:rsidRPr="00F17293">
        <w:t xml:space="preserve">, v ktorom odzneli </w:t>
      </w:r>
      <w:r>
        <w:t xml:space="preserve">nespisovné </w:t>
      </w:r>
      <w:r w:rsidRPr="00F17293">
        <w:t>výrazy ako</w:t>
      </w:r>
      <w:r w:rsidRPr="00F17293">
        <w:rPr>
          <w:i/>
        </w:rPr>
        <w:t xml:space="preserve">, </w:t>
      </w:r>
      <w:r w:rsidRPr="00F17293">
        <w:t xml:space="preserve">ale aj nesprávne vetné konštrukcie. </w:t>
      </w:r>
    </w:p>
    <w:p w:rsidR="00CE3F15" w:rsidRDefault="00CE3F15" w:rsidP="00CE3F15">
      <w:pPr>
        <w:jc w:val="both"/>
      </w:pPr>
    </w:p>
    <w:p w:rsidR="00CE3F15" w:rsidRDefault="00CE3F15" w:rsidP="00CE3F15">
      <w:pPr>
        <w:jc w:val="both"/>
      </w:pPr>
      <w:r w:rsidRPr="00F17293">
        <w:t xml:space="preserve">Vo zvyšných prípadoch Rada </w:t>
      </w:r>
      <w:r w:rsidRPr="00792898">
        <w:t>síce</w:t>
      </w:r>
      <w:r>
        <w:t xml:space="preserve"> </w:t>
      </w:r>
      <w:r w:rsidRPr="00F17293">
        <w:t xml:space="preserve">mala výhrady k jazykovej úrovni </w:t>
      </w:r>
      <w:r>
        <w:t>predmetných vysielaní , no n</w:t>
      </w:r>
      <w:r w:rsidRPr="00F17293">
        <w:t>apriek tomu dospela k záveru, že hoci sa vo vysielaní objavujú nespisovné výrazy, z hľadiska ich využitia a frekvencie výskytu sú v monitorovanom programe akceptovateľné, o</w:t>
      </w:r>
      <w:r>
        <w:t xml:space="preserve"> to viac ak ide o priamy prenos </w:t>
      </w:r>
      <w:r w:rsidRPr="00F17293">
        <w:t>vysielania. Uloženie sankcie vzhľadom na intenzitu porušenia jazykových pravidiel v týchto prípadoch pokladala za príliš prísn</w:t>
      </w:r>
      <w:r>
        <w:t xml:space="preserve">u aplikáciu príslušných ustanovení jazykového zákona a zákona o vysielaní a retransmisii. </w:t>
      </w:r>
      <w:r w:rsidRPr="00F17293">
        <w:t xml:space="preserve">Preto sťažnosti vyhodnotila ako neopodstatnené. </w:t>
      </w:r>
    </w:p>
    <w:p w:rsidR="00CE3F15" w:rsidRPr="00F17293" w:rsidRDefault="00CE3F15" w:rsidP="00CE3F15">
      <w:pPr>
        <w:jc w:val="both"/>
      </w:pPr>
    </w:p>
    <w:p w:rsidR="00CE3F15" w:rsidRDefault="00CE3F15" w:rsidP="00CE3F15">
      <w:pPr>
        <w:jc w:val="both"/>
      </w:pPr>
      <w:r w:rsidRPr="00F17293">
        <w:t xml:space="preserve">Rada </w:t>
      </w:r>
      <w:r>
        <w:t>však</w:t>
      </w:r>
      <w:r w:rsidRPr="00F17293">
        <w:t xml:space="preserve"> apeluje na vysielateľov, aby nepodceňovali jazykovú úroveň vo vysielaní, venovali jej náležitú pozornosť, odstraňovali zistené jazykové nedostatky a celkovo zlepšili svoj prístup k starostlivosti o štátny jazyk. Rada v súčasnosti </w:t>
      </w:r>
      <w:r>
        <w:t>uplatňuje</w:t>
      </w:r>
      <w:r w:rsidRPr="00F17293">
        <w:t xml:space="preserve"> zákonné ustanovenie týkajúce sa používania slovenského jazyka vo vysielaní veľmi citlivo. V budúcnosti bude naďalej monitorovať jazykovú úroveň, vyhodnocovať ju a adekvátne k tomu aplikovať svoje zákonné právomoci. </w:t>
      </w:r>
    </w:p>
    <w:p w:rsidR="00CE3F15" w:rsidRPr="00F17293" w:rsidRDefault="00CE3F15" w:rsidP="00CE3F15">
      <w:pPr>
        <w:jc w:val="both"/>
        <w:rPr>
          <w:color w:val="FF0000"/>
        </w:rPr>
      </w:pPr>
    </w:p>
    <w:p w:rsidR="00CE3F15" w:rsidRPr="00115DB4" w:rsidRDefault="00CE3F15" w:rsidP="00CE3F15">
      <w:pPr>
        <w:jc w:val="both"/>
      </w:pPr>
      <w:r w:rsidRPr="00F17293">
        <w:t xml:space="preserve">Okrem sťažností týkajúcich sa nesprávneho používania slovenského jazyka, Rada dostáva aj podnety a otázky súvisiace s českým jazykom vo vysielaní slovenských televíznych staníc. Divákom prekážajú redaktori a televízni hostia hovoriaci v českom jazyku, český dabing, prípadne vysielanie pôvodnej českej tvorby bez dabovania. Zákon o štátnom jazyku ale v taxatívne stanovených prípadoch umožňuje používanie českého jazyka bez potreby tlmočenia, nakoľko ide o jazyk, ktorý </w:t>
      </w:r>
      <w:r>
        <w:t xml:space="preserve">v zmysle </w:t>
      </w:r>
      <w:r w:rsidRPr="00792898">
        <w:t>príslušných predpisov</w:t>
      </w:r>
      <w:r w:rsidRPr="00F17293">
        <w:t xml:space="preserve"> spĺňa  požiadavku základnej zrozu</w:t>
      </w:r>
      <w:r>
        <w:t>miteľnosti.</w:t>
      </w: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adjustRightInd w:val="0"/>
        <w:jc w:val="both"/>
        <w:rPr>
          <w:sz w:val="4"/>
          <w:szCs w:val="4"/>
        </w:rPr>
      </w:pPr>
    </w:p>
    <w:p w:rsidR="00CE3F15" w:rsidRDefault="00CE3F15" w:rsidP="00CE3F15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CE3F15" w:rsidRPr="00BC0FF1" w:rsidRDefault="00CE3F15" w:rsidP="00CE3F15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r>
        <w:rPr>
          <w:sz w:val="19"/>
          <w:szCs w:val="19"/>
        </w:rPr>
        <w:t>Ivana Furjelová</w:t>
      </w:r>
    </w:p>
    <w:p w:rsidR="00CE3F15" w:rsidRPr="00BC0FF1" w:rsidRDefault="00CE3F15" w:rsidP="00CE3F15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CE3F15" w:rsidRPr="00BC0FF1" w:rsidRDefault="00CE3F15" w:rsidP="00CE3F15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CE3F15" w:rsidRPr="00BC0FF1" w:rsidRDefault="00CE3F15" w:rsidP="00CE3F15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CE3F15" w:rsidRPr="00BC0FF1" w:rsidRDefault="00CE3F15" w:rsidP="00CE3F15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CE3F15" w:rsidRDefault="00CE3F15" w:rsidP="00CE3F15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history="1">
        <w:r w:rsidRPr="00D345D4">
          <w:rPr>
            <w:rStyle w:val="Hypertextovprepojenie"/>
            <w:sz w:val="19"/>
            <w:szCs w:val="19"/>
          </w:rPr>
          <w:t>ivana.furjelova@rvr.sk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0CDB" wp14:editId="537D0659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F15" w:rsidRPr="00C80C23" w:rsidRDefault="00CE3F15" w:rsidP="00CE3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CE3F15" w:rsidRPr="00C80C23" w:rsidRDefault="00CE3F15" w:rsidP="00CE3F15"/>
                  </w:txbxContent>
                </v:textbox>
              </v:shape>
            </w:pict>
          </mc:Fallback>
        </mc:AlternateContent>
      </w:r>
    </w:p>
    <w:p w:rsidR="00897B17" w:rsidRDefault="00CE3F15"/>
    <w:sectPr w:rsidR="00897B17" w:rsidSect="0065275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15"/>
    <w:rsid w:val="00347EE6"/>
    <w:rsid w:val="00CE3F15"/>
    <w:rsid w:val="00F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E3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E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furjel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Furjelová</dc:creator>
  <cp:lastModifiedBy>Ivana Furjelová</cp:lastModifiedBy>
  <cp:revision>1</cp:revision>
  <dcterms:created xsi:type="dcterms:W3CDTF">2018-12-14T08:52:00Z</dcterms:created>
  <dcterms:modified xsi:type="dcterms:W3CDTF">2018-12-14T08:53:00Z</dcterms:modified>
</cp:coreProperties>
</file>