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C" w:rsidRPr="005700D5" w:rsidRDefault="00ED2ED8" w:rsidP="00C80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0D5">
        <w:rPr>
          <w:rFonts w:ascii="Times New Roman" w:hAnsi="Times New Roman" w:cs="Times New Roman"/>
          <w:sz w:val="24"/>
          <w:szCs w:val="24"/>
        </w:rPr>
        <w:t>Tlačová správa:</w:t>
      </w:r>
      <w:r w:rsidRPr="0057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0D5">
        <w:rPr>
          <w:rFonts w:ascii="Times New Roman" w:hAnsi="Times New Roman" w:cs="Times New Roman"/>
          <w:b/>
          <w:sz w:val="24"/>
          <w:szCs w:val="24"/>
          <w:u w:val="single"/>
        </w:rPr>
        <w:t>Voľné rozhlasové frekvencie Rada pridelila štyrom vysielateľom (21.11.2018)</w:t>
      </w:r>
    </w:p>
    <w:p w:rsidR="006F7A29" w:rsidRDefault="00ED2ED8" w:rsidP="00C806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0D5">
        <w:rPr>
          <w:rFonts w:ascii="Times New Roman" w:hAnsi="Times New Roman" w:cs="Times New Roman"/>
          <w:i/>
          <w:sz w:val="24"/>
          <w:szCs w:val="24"/>
        </w:rPr>
        <w:t>Bratislava, 21. 11. 2018</w:t>
      </w:r>
    </w:p>
    <w:p w:rsidR="00C80649" w:rsidRPr="005700D5" w:rsidRDefault="00C80649" w:rsidP="00C80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Po včerajšom ústnom vypočutí žiadateľov dnes Rada rozhodla o pridelení voľných frekvencií na </w:t>
      </w:r>
      <w:proofErr w:type="spellStart"/>
      <w:r w:rsidRPr="005700D5">
        <w:rPr>
          <w:rFonts w:ascii="Times New Roman" w:hAnsi="Times New Roman" w:cs="Times New Roman"/>
          <w:sz w:val="24"/>
          <w:szCs w:val="24"/>
          <w:lang w:eastAsia="sk-SK"/>
        </w:rPr>
        <w:t>terestriálne</w:t>
      </w:r>
      <w:proofErr w:type="spellEnd"/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rozhlasové vysielanie. </w:t>
      </w:r>
      <w:r w:rsidRPr="005700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Najviac frekvencií, devätnásť, získal vysielateľ GES Slovakia, s.r.o. 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>Ide o frekvencie, na ktorých spoločnosť v súčasnosti vysiela programovú službu</w:t>
      </w:r>
      <w:r w:rsidRPr="005700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Rádio Anténa Rock.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 Keďže </w:t>
      </w:r>
      <w:r w:rsidR="008D3538">
        <w:rPr>
          <w:rFonts w:ascii="Times New Roman" w:hAnsi="Times New Roman" w:cs="Times New Roman"/>
          <w:sz w:val="24"/>
          <w:szCs w:val="24"/>
          <w:lang w:eastAsia="sk-SK"/>
        </w:rPr>
        <w:t xml:space="preserve">je </w:t>
      </w:r>
      <w:r w:rsidR="00C80649">
        <w:rPr>
          <w:rFonts w:ascii="Times New Roman" w:hAnsi="Times New Roman" w:cs="Times New Roman"/>
          <w:sz w:val="24"/>
          <w:szCs w:val="24"/>
          <w:lang w:eastAsia="sk-SK"/>
        </w:rPr>
        <w:t xml:space="preserve">spoločnosť </w:t>
      </w:r>
      <w:r w:rsidR="008D3538">
        <w:rPr>
          <w:rFonts w:ascii="Times New Roman" w:hAnsi="Times New Roman" w:cs="Times New Roman"/>
          <w:sz w:val="24"/>
          <w:szCs w:val="24"/>
          <w:lang w:eastAsia="sk-SK"/>
        </w:rPr>
        <w:t xml:space="preserve">držiteľom </w:t>
      </w:r>
      <w:r w:rsidR="00C80649">
        <w:rPr>
          <w:rFonts w:ascii="Times New Roman" w:hAnsi="Times New Roman" w:cs="Times New Roman"/>
          <w:sz w:val="24"/>
          <w:szCs w:val="24"/>
          <w:lang w:eastAsia="sk-SK"/>
        </w:rPr>
        <w:t xml:space="preserve">licencie na vysielanie 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už 16 rokov, zo zákona </w:t>
      </w:r>
      <w:r w:rsidR="008659A4">
        <w:rPr>
          <w:rFonts w:ascii="Times New Roman" w:hAnsi="Times New Roman" w:cs="Times New Roman"/>
          <w:sz w:val="24"/>
          <w:szCs w:val="24"/>
          <w:lang w:eastAsia="sk-SK"/>
        </w:rPr>
        <w:t xml:space="preserve">licenciu 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už nebolo možné viac predĺžiť. O frekvencie sa z toho dôvodu musela uchádzať </w:t>
      </w:r>
      <w:r w:rsidR="00D55133">
        <w:rPr>
          <w:rFonts w:ascii="Times New Roman" w:hAnsi="Times New Roman" w:cs="Times New Roman"/>
          <w:sz w:val="24"/>
          <w:szCs w:val="24"/>
          <w:lang w:eastAsia="sk-SK"/>
        </w:rPr>
        <w:t xml:space="preserve">vo výberovom konaní 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>opätovne.</w:t>
      </w:r>
      <w:r w:rsidR="000E7FB1">
        <w:rPr>
          <w:rFonts w:ascii="Times New Roman" w:hAnsi="Times New Roman" w:cs="Times New Roman"/>
          <w:sz w:val="24"/>
          <w:szCs w:val="24"/>
          <w:lang w:eastAsia="sk-SK"/>
        </w:rPr>
        <w:t xml:space="preserve"> Rada udelila spoločnosti licenciu na ďalších osem rokov.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V podobnej situácii bola aj spoločnosť </w:t>
      </w:r>
      <w:r w:rsidRPr="005700D5">
        <w:rPr>
          <w:rFonts w:ascii="Times New Roman" w:hAnsi="Times New Roman" w:cs="Times New Roman"/>
          <w:b/>
          <w:sz w:val="24"/>
          <w:szCs w:val="24"/>
          <w:lang w:eastAsia="sk-SK"/>
        </w:rPr>
        <w:t>SITY MEDIA, s.r.o.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Keďže platnosť licencie na vysielanie programovej služby Rádio </w:t>
      </w:r>
      <w:proofErr w:type="spellStart"/>
      <w:r w:rsidRPr="005700D5">
        <w:rPr>
          <w:rFonts w:ascii="Times New Roman" w:hAnsi="Times New Roman" w:cs="Times New Roman"/>
          <w:sz w:val="24"/>
          <w:szCs w:val="24"/>
          <w:lang w:eastAsia="sk-SK"/>
        </w:rPr>
        <w:t>Sity</w:t>
      </w:r>
      <w:proofErr w:type="spellEnd"/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končí v máji 2020, spoločnosť sa o frekvencie na ktorých doposiaľ vysiela musela znova uchádzať vo výberovom konaní. Rada na základe ústneho vypočutia udelila spoločnosti licenciu na ďalších osem rokov. 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Spoločnosť </w:t>
      </w:r>
      <w:r w:rsidRPr="005700D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D.EXPRES, </w:t>
      </w:r>
      <w:proofErr w:type="spellStart"/>
      <w:r w:rsidRPr="005700D5">
        <w:rPr>
          <w:rFonts w:ascii="Times New Roman" w:hAnsi="Times New Roman" w:cs="Times New Roman"/>
          <w:b/>
          <w:sz w:val="24"/>
          <w:szCs w:val="24"/>
          <w:lang w:eastAsia="sk-SK"/>
        </w:rPr>
        <w:t>k.s</w:t>
      </w:r>
      <w:proofErr w:type="spellEnd"/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. (Rádio Expres) získala frekvenciu 96,3 MHz Stará Turá. Vysielateľ D.EXPRES, </w:t>
      </w:r>
      <w:proofErr w:type="spellStart"/>
      <w:r w:rsidRPr="005700D5">
        <w:rPr>
          <w:rFonts w:ascii="Times New Roman" w:hAnsi="Times New Roman" w:cs="Times New Roman"/>
          <w:sz w:val="24"/>
          <w:szCs w:val="24"/>
          <w:lang w:eastAsia="sk-SK"/>
        </w:rPr>
        <w:t>k.s</w:t>
      </w:r>
      <w:proofErr w:type="spellEnd"/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. je zároveň aj koordinátorom frekvencie. 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br/>
        <w:t>Dve</w:t>
      </w:r>
      <w:r w:rsidRPr="005700D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frekvencie, frekvenciu</w:t>
      </w:r>
      <w:r w:rsidRPr="005700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88,2 MHz Námestovo a 88,2 MHz Žilina získal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uchádzač o novú licenciu na vysielanie – </w:t>
      </w:r>
      <w:r w:rsidRPr="005700D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Michael Schwarz, 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>ktorý žiadal o licenciu ako fyzická osoba. Michael Schwarz spustí programovú službu s názvom RÁDIO PORTUS.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Spoločnosť MIRJAM s.r.o., ktorá sa pôvodne uchádzala o tri frekvencie s plánom spustiť vysielanie programovej služby zameranej prevažne na náboženské programy, svoju žiadosť o ich pridelenie </w:t>
      </w:r>
      <w:r w:rsidR="00293AF3" w:rsidRPr="005700D5">
        <w:rPr>
          <w:rFonts w:ascii="Times New Roman" w:hAnsi="Times New Roman" w:cs="Times New Roman"/>
          <w:sz w:val="24"/>
          <w:szCs w:val="24"/>
          <w:lang w:eastAsia="sk-SK"/>
        </w:rPr>
        <w:t>vzala späť.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Nepridelená zostala frekvencia 99,6 MHz Žarnovica, keďže sa o ňu neprihlásil žiaden záujemca. Túto frekvenciu Rada v minulosti odňala z dôvodu jej nevyužívania spoločnosťou RADIO ONE, s.r.o. Vzhľadom na technické parametre je </w:t>
      </w:r>
      <w:r w:rsidR="007F4FD4">
        <w:rPr>
          <w:rFonts w:ascii="Times New Roman" w:hAnsi="Times New Roman" w:cs="Times New Roman"/>
          <w:sz w:val="24"/>
          <w:szCs w:val="24"/>
          <w:lang w:eastAsia="sk-SK"/>
        </w:rPr>
        <w:t>však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vhodná len pre vysielanie </w:t>
      </w:r>
      <w:r w:rsidR="00DD7285">
        <w:rPr>
          <w:rFonts w:ascii="Times New Roman" w:hAnsi="Times New Roman" w:cs="Times New Roman"/>
          <w:sz w:val="24"/>
          <w:szCs w:val="24"/>
          <w:lang w:eastAsia="sk-SK"/>
        </w:rPr>
        <w:t xml:space="preserve">programovej služby 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>Rádi</w:t>
      </w:r>
      <w:r w:rsidR="000121E6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5700D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700D5">
        <w:rPr>
          <w:rFonts w:ascii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5700D5">
        <w:rPr>
          <w:rFonts w:ascii="Times New Roman" w:hAnsi="Times New Roman" w:cs="Times New Roman"/>
          <w:sz w:val="24"/>
          <w:szCs w:val="24"/>
          <w:lang w:eastAsia="sk-SK"/>
        </w:rPr>
        <w:t>. Druhou nepridelenou frekvenciou je frekvencia 93,9 MHz Michalovce. Spoločnosť Šírava, s.r.o., ktorá sa o ňu uchádzala svoju žiadosť vzala späť.</w:t>
      </w: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0134" w:rsidRPr="005700D5" w:rsidRDefault="00BA0134" w:rsidP="00BA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00D5">
        <w:rPr>
          <w:rFonts w:ascii="Times New Roman" w:hAnsi="Times New Roman" w:cs="Times New Roman"/>
          <w:sz w:val="24"/>
          <w:szCs w:val="24"/>
          <w:lang w:eastAsia="sk-SK"/>
        </w:rPr>
        <w:br/>
        <w:t>Zoznam všetkých frekvencií a úspešných uchádzačov jarného výberového konania:</w:t>
      </w:r>
    </w:p>
    <w:p w:rsidR="00F616B2" w:rsidRPr="005700D5" w:rsidRDefault="00F616B2" w:rsidP="00F61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23" w:rsidRPr="005700D5" w:rsidRDefault="00E34523" w:rsidP="007C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3544"/>
      </w:tblGrid>
      <w:tr w:rsidR="00CA70F1" w:rsidRPr="005700D5" w:rsidTr="005B1B74">
        <w:trPr>
          <w:trHeight w:val="7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2" w:rsidRPr="005700D5" w:rsidRDefault="00CA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2" w:rsidRPr="005700D5" w:rsidRDefault="00CA442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Frekvencia</w:t>
            </w:r>
          </w:p>
          <w:p w:rsidR="00CA4422" w:rsidRPr="005700D5" w:rsidRDefault="00CA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[MHz]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22" w:rsidRPr="005700D5" w:rsidRDefault="00CA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</w:t>
            </w: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Nové mesto nad Váhom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92,4 MHz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Default="005B1B74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1B4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 Slovakia, s.r.o.</w:t>
            </w: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A4E" w:rsidRPr="005700D5" w:rsidRDefault="001B4A4E" w:rsidP="007C2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GES Slovakia, s.r.o.</w:t>
            </w: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94,8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Považská Bystrica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95,1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Snina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95,9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Piešťany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97,3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Banská Bystrica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97,6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Bratislava – Devínska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97,6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Čadca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98,1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D01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98,7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Žilina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98,7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Ružomberok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CE3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98,8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E4CB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02" w:rsidRPr="00D46902" w:rsidRDefault="005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100,3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902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2" w:rsidRPr="005700D5" w:rsidRDefault="00D4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02" w:rsidRPr="005700D5" w:rsidRDefault="00D46902" w:rsidP="00CE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02" w:rsidRPr="005700D5" w:rsidRDefault="00D46902" w:rsidP="0025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Rimavská Sobota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CE32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102,4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25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105,2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25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Poprad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194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107,3 MHz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25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88,8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25251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89,0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6F7A29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Lučenec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89,1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1" w:rsidRPr="005700D5" w:rsidTr="00907120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89,7 MHz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bookmarkStart w:id="0" w:name="_GoBack"/>
            <w:bookmarkEnd w:id="0"/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TY MEDIA, s.r.o.</w:t>
            </w:r>
          </w:p>
        </w:tc>
      </w:tr>
      <w:tr w:rsidR="00CA70F1" w:rsidRPr="005700D5" w:rsidTr="00907120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Galanta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92,1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 w:rsidP="0090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1" w:rsidRPr="005700D5" w:rsidTr="00907120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Bratislava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92,3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 w:rsidP="00907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1" w:rsidRPr="005700D5" w:rsidTr="00907120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96,0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1" w:rsidRPr="005700D5" w:rsidTr="00907120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98,5 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0F1" w:rsidRPr="005700D5" w:rsidTr="005B1B74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107,0 MHz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4C15F8">
        <w:trPr>
          <w:trHeight w:val="4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Stará Turá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96,3 MHz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D. EXPRES. </w:t>
            </w:r>
            <w:proofErr w:type="spellStart"/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k.s</w:t>
            </w:r>
            <w:proofErr w:type="spellEnd"/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0F1" w:rsidRPr="005700D5" w:rsidTr="005B1B7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Žilina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Michael Schwarz</w:t>
            </w:r>
          </w:p>
        </w:tc>
      </w:tr>
      <w:tr w:rsidR="00CA70F1" w:rsidRPr="005700D5" w:rsidTr="005B1B7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Námestovo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4E" w:rsidRPr="005700D5" w:rsidRDefault="00704641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4E" w:rsidRPr="005700D5" w:rsidRDefault="007C1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B74" w:rsidRPr="005700D5" w:rsidTr="006D698B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A2204C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B1B74"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,9 MHz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Nepridelená</w:t>
            </w:r>
          </w:p>
        </w:tc>
      </w:tr>
      <w:tr w:rsidR="005B1B74" w:rsidRPr="005700D5" w:rsidTr="00BA1FFF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 xml:space="preserve">Žarnovica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74" w:rsidRPr="005700D5" w:rsidRDefault="005B1B74" w:rsidP="007C1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99,6 MHz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74" w:rsidRPr="005700D5" w:rsidRDefault="005B1B74" w:rsidP="005B1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D5">
              <w:rPr>
                <w:rFonts w:ascii="Times New Roman" w:hAnsi="Times New Roman" w:cs="Times New Roman"/>
                <w:sz w:val="24"/>
                <w:szCs w:val="24"/>
              </w:rPr>
              <w:t>Nepridelená</w:t>
            </w:r>
          </w:p>
        </w:tc>
      </w:tr>
    </w:tbl>
    <w:p w:rsidR="005E5C55" w:rsidRPr="005700D5" w:rsidRDefault="005E5C55" w:rsidP="00D46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C55" w:rsidRPr="005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D"/>
    <w:rsid w:val="000121E6"/>
    <w:rsid w:val="000330BF"/>
    <w:rsid w:val="000459C4"/>
    <w:rsid w:val="00071F94"/>
    <w:rsid w:val="000936C8"/>
    <w:rsid w:val="000C0A23"/>
    <w:rsid w:val="000C6F6A"/>
    <w:rsid w:val="000D0A57"/>
    <w:rsid w:val="000E7FB1"/>
    <w:rsid w:val="000F4A73"/>
    <w:rsid w:val="0011090E"/>
    <w:rsid w:val="00125AB5"/>
    <w:rsid w:val="0012610A"/>
    <w:rsid w:val="00130170"/>
    <w:rsid w:val="00130C62"/>
    <w:rsid w:val="0014655E"/>
    <w:rsid w:val="00157DAD"/>
    <w:rsid w:val="00160CE1"/>
    <w:rsid w:val="00194886"/>
    <w:rsid w:val="001971F9"/>
    <w:rsid w:val="001A5785"/>
    <w:rsid w:val="001B0778"/>
    <w:rsid w:val="001B4A4E"/>
    <w:rsid w:val="001D036D"/>
    <w:rsid w:val="001F2417"/>
    <w:rsid w:val="00251F93"/>
    <w:rsid w:val="00293AF3"/>
    <w:rsid w:val="00294163"/>
    <w:rsid w:val="002B78A1"/>
    <w:rsid w:val="003051C3"/>
    <w:rsid w:val="0031527C"/>
    <w:rsid w:val="00324BED"/>
    <w:rsid w:val="00330252"/>
    <w:rsid w:val="0033030C"/>
    <w:rsid w:val="0033168E"/>
    <w:rsid w:val="00337AB1"/>
    <w:rsid w:val="003556C7"/>
    <w:rsid w:val="0036165E"/>
    <w:rsid w:val="00383534"/>
    <w:rsid w:val="003A75F9"/>
    <w:rsid w:val="003B2537"/>
    <w:rsid w:val="003C257C"/>
    <w:rsid w:val="003C69BE"/>
    <w:rsid w:val="003C6DF5"/>
    <w:rsid w:val="003C76DD"/>
    <w:rsid w:val="003D5EE6"/>
    <w:rsid w:val="003E372B"/>
    <w:rsid w:val="003F05FA"/>
    <w:rsid w:val="00434584"/>
    <w:rsid w:val="00440092"/>
    <w:rsid w:val="0048013A"/>
    <w:rsid w:val="004950D7"/>
    <w:rsid w:val="004A3544"/>
    <w:rsid w:val="004C067E"/>
    <w:rsid w:val="004C79CF"/>
    <w:rsid w:val="004D79A9"/>
    <w:rsid w:val="004E6831"/>
    <w:rsid w:val="004F2F0D"/>
    <w:rsid w:val="0050131D"/>
    <w:rsid w:val="00512733"/>
    <w:rsid w:val="00514871"/>
    <w:rsid w:val="00566099"/>
    <w:rsid w:val="005700D5"/>
    <w:rsid w:val="0057062C"/>
    <w:rsid w:val="005A1315"/>
    <w:rsid w:val="005B1B74"/>
    <w:rsid w:val="005D0F3E"/>
    <w:rsid w:val="005D2321"/>
    <w:rsid w:val="005E5C55"/>
    <w:rsid w:val="00606441"/>
    <w:rsid w:val="006301A5"/>
    <w:rsid w:val="0063752D"/>
    <w:rsid w:val="00640AF0"/>
    <w:rsid w:val="006445D0"/>
    <w:rsid w:val="006F37FC"/>
    <w:rsid w:val="006F7A29"/>
    <w:rsid w:val="00704641"/>
    <w:rsid w:val="00722C56"/>
    <w:rsid w:val="00756EBF"/>
    <w:rsid w:val="00775EB1"/>
    <w:rsid w:val="00792870"/>
    <w:rsid w:val="007A31C8"/>
    <w:rsid w:val="007B44C2"/>
    <w:rsid w:val="007C194E"/>
    <w:rsid w:val="007C7B80"/>
    <w:rsid w:val="007E6233"/>
    <w:rsid w:val="007F4FD4"/>
    <w:rsid w:val="00802DC0"/>
    <w:rsid w:val="00821E23"/>
    <w:rsid w:val="008361F9"/>
    <w:rsid w:val="0084136B"/>
    <w:rsid w:val="00852E9C"/>
    <w:rsid w:val="00857545"/>
    <w:rsid w:val="008659A4"/>
    <w:rsid w:val="0089262C"/>
    <w:rsid w:val="00895D40"/>
    <w:rsid w:val="008D3538"/>
    <w:rsid w:val="00913228"/>
    <w:rsid w:val="00920C0C"/>
    <w:rsid w:val="00933E19"/>
    <w:rsid w:val="009C26FA"/>
    <w:rsid w:val="00A00BE7"/>
    <w:rsid w:val="00A00F7D"/>
    <w:rsid w:val="00A2204C"/>
    <w:rsid w:val="00A26A2C"/>
    <w:rsid w:val="00A31892"/>
    <w:rsid w:val="00A34144"/>
    <w:rsid w:val="00A74D9F"/>
    <w:rsid w:val="00A8151A"/>
    <w:rsid w:val="00A970A2"/>
    <w:rsid w:val="00AF6BC8"/>
    <w:rsid w:val="00B0571C"/>
    <w:rsid w:val="00B41A20"/>
    <w:rsid w:val="00B43077"/>
    <w:rsid w:val="00B95F8B"/>
    <w:rsid w:val="00BA0134"/>
    <w:rsid w:val="00BB0E40"/>
    <w:rsid w:val="00BF0A5F"/>
    <w:rsid w:val="00C25604"/>
    <w:rsid w:val="00C50097"/>
    <w:rsid w:val="00C73D86"/>
    <w:rsid w:val="00C80649"/>
    <w:rsid w:val="00C82BB9"/>
    <w:rsid w:val="00CA4422"/>
    <w:rsid w:val="00CA70F1"/>
    <w:rsid w:val="00CB4A35"/>
    <w:rsid w:val="00CD38D3"/>
    <w:rsid w:val="00CE3243"/>
    <w:rsid w:val="00D01F2E"/>
    <w:rsid w:val="00D02D0B"/>
    <w:rsid w:val="00D0511B"/>
    <w:rsid w:val="00D25D5A"/>
    <w:rsid w:val="00D3784B"/>
    <w:rsid w:val="00D46902"/>
    <w:rsid w:val="00D55133"/>
    <w:rsid w:val="00DA564B"/>
    <w:rsid w:val="00DB018B"/>
    <w:rsid w:val="00DD7285"/>
    <w:rsid w:val="00DE7EC1"/>
    <w:rsid w:val="00E01326"/>
    <w:rsid w:val="00E1077E"/>
    <w:rsid w:val="00E34523"/>
    <w:rsid w:val="00E827C9"/>
    <w:rsid w:val="00E845E0"/>
    <w:rsid w:val="00E956A2"/>
    <w:rsid w:val="00E97E4B"/>
    <w:rsid w:val="00ED2ED8"/>
    <w:rsid w:val="00EE5C07"/>
    <w:rsid w:val="00EF5EAD"/>
    <w:rsid w:val="00F15B15"/>
    <w:rsid w:val="00F32D9B"/>
    <w:rsid w:val="00F36B55"/>
    <w:rsid w:val="00F616B2"/>
    <w:rsid w:val="00F7561A"/>
    <w:rsid w:val="00FA47DD"/>
    <w:rsid w:val="00FB2E13"/>
    <w:rsid w:val="00FB3DE1"/>
    <w:rsid w:val="00FC0D89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7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C7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C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7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C7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80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Ivana Furjelová</cp:lastModifiedBy>
  <cp:revision>7</cp:revision>
  <cp:lastPrinted>2018-11-21T15:18:00Z</cp:lastPrinted>
  <dcterms:created xsi:type="dcterms:W3CDTF">2018-11-21T14:24:00Z</dcterms:created>
  <dcterms:modified xsi:type="dcterms:W3CDTF">2018-11-21T15:18:00Z</dcterms:modified>
</cp:coreProperties>
</file>