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860269" w:rsidRDefault="000279A2" w:rsidP="000279A2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0279A2" w:rsidRPr="00860269" w:rsidRDefault="000279A2" w:rsidP="000279A2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 xml:space="preserve">ransmisiu, ktoré sa konalo dňa </w:t>
      </w:r>
      <w:r>
        <w:rPr>
          <w:rStyle w:val="Siln"/>
          <w:bCs/>
          <w:sz w:val="22"/>
          <w:szCs w:val="22"/>
        </w:rPr>
        <w:t>7. 11</w:t>
      </w:r>
      <w:r>
        <w:rPr>
          <w:rStyle w:val="Siln"/>
          <w:bCs/>
          <w:sz w:val="22"/>
          <w:szCs w:val="22"/>
        </w:rPr>
        <w:t>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0279A2" w:rsidRPr="00BE36DF" w:rsidRDefault="000279A2" w:rsidP="000279A2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279A2" w:rsidRPr="00BE36DF" w:rsidRDefault="000279A2" w:rsidP="000279A2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279A2" w:rsidRP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0279A2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0279A2" w:rsidRP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udelila licenciu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 na celoplošné digitálne vysielanie televíznej programovej služby LED TV spoločnosti LED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promotion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>, s.r.o.;</w:t>
      </w:r>
      <w:r w:rsidR="0005512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 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</w:t>
      </w:r>
      <w:r w:rsidRPr="000279A2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13 276 eur</w:t>
      </w:r>
      <w:r w:rsidRPr="000279A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– SLOVAKIA, spol. s.r.o. (programová služba TV DOMA) za porušenie § 18aa ods. 1 písm. b) ZVR, ku ktorému došlo tým, že </w:t>
      </w:r>
      <w:r w:rsidRPr="000279A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v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 dňoch 5. 4. a 6. 4. 2018 odvysielal 4 časti programu </w:t>
      </w:r>
      <w:r w:rsidRPr="000279A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Nikdy ťa neopustím </w:t>
      </w:r>
      <w:r w:rsidR="0005512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br/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s titulkami pre osoby so sluchovým postihnutím, ktoré nezachytávali hovorený prejav spôsobom, ktorý umožnil porozumieť jeho obsahu</w:t>
      </w:r>
      <w:r w:rsidR="00001121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r w:rsidRPr="000279A2">
        <w:rPr>
          <w:rFonts w:ascii="Times New Roman" w:hAnsi="Times New Roman" w:cs="Times New Roman"/>
          <w:b/>
          <w:sz w:val="22"/>
          <w:szCs w:val="22"/>
          <w:lang w:eastAsia="sk-SK"/>
        </w:rPr>
        <w:t>sankciu – upozornenie na porušenie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zákona za porušenie </w:t>
      </w:r>
      <w:r w:rsidRPr="000279A2">
        <w:rPr>
          <w:rFonts w:ascii="Times New Roman" w:hAnsi="Times New Roman" w:cs="Times New Roman"/>
          <w:sz w:val="22"/>
          <w:szCs w:val="22"/>
        </w:rPr>
        <w:t>§ 18aa ods. 1 písm. c) a § 18b ods. 2 ZVR, ku ktorému došlo tým, že text titulk</w:t>
      </w:r>
      <w:r w:rsidR="00001121">
        <w:rPr>
          <w:rFonts w:ascii="Times New Roman" w:hAnsi="Times New Roman" w:cs="Times New Roman"/>
          <w:sz w:val="22"/>
          <w:szCs w:val="22"/>
        </w:rPr>
        <w:t>ov</w:t>
      </w:r>
      <w:r w:rsidRPr="000279A2">
        <w:rPr>
          <w:rFonts w:ascii="Times New Roman" w:hAnsi="Times New Roman" w:cs="Times New Roman"/>
          <w:sz w:val="22"/>
          <w:szCs w:val="22"/>
        </w:rPr>
        <w:t xml:space="preserve"> pre osoby so sluchovým postihnutím k uvedeným programom nebol zarovnaný na stred a sprevádzanie programu titulkami nebolo pri vysielaní zreteľne označené; 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pokutu 8 000 eur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 vysielateľovi MAC TV s.r.o. (programová služba JOJ) za porušenie § 20 ods. 3 ZVR (ochrana maloletých - JSO), ku ktorému došlo dňa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br/>
        <w:t>16. 4. 2018 o cca 10:34 hod. odvysielaním programu </w:t>
      </w:r>
      <w:r w:rsidRPr="000279A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Rodinné záležitosti,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 ktorý označil ako nevhodný pre maloletých divákov do 12 rokov napriek tomu, že zobrazoval </w:t>
      </w:r>
      <w:r w:rsidR="00001121">
        <w:rPr>
          <w:rFonts w:ascii="Times New Roman" w:hAnsi="Times New Roman" w:cs="Times New Roman"/>
          <w:sz w:val="22"/>
          <w:szCs w:val="22"/>
          <w:lang w:eastAsia="sk-SK"/>
        </w:rPr>
        <w:t>resp.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prezentoval závislosti a obsahoval vulgárne vyjadrovanie a vulgárne gestá</w:t>
      </w:r>
      <w:r w:rsidR="00BF6D1D">
        <w:rPr>
          <w:rFonts w:ascii="Times New Roman" w:hAnsi="Times New Roman" w:cs="Times New Roman"/>
          <w:sz w:val="22"/>
          <w:szCs w:val="22"/>
          <w:lang w:eastAsia="sk-SK"/>
        </w:rPr>
        <w:t xml:space="preserve">, pre ktoré mal byť klasifikovaný ako nevhodný pre maloletých </w:t>
      </w:r>
      <w:r w:rsidR="00001121">
        <w:rPr>
          <w:rFonts w:ascii="Times New Roman" w:hAnsi="Times New Roman" w:cs="Times New Roman"/>
          <w:sz w:val="22"/>
          <w:szCs w:val="22"/>
          <w:lang w:eastAsia="sk-SK"/>
        </w:rPr>
        <w:t xml:space="preserve">divákov </w:t>
      </w:r>
      <w:r w:rsidR="00BF6D1D">
        <w:rPr>
          <w:rFonts w:ascii="Times New Roman" w:hAnsi="Times New Roman" w:cs="Times New Roman"/>
          <w:sz w:val="22"/>
          <w:szCs w:val="22"/>
          <w:lang w:eastAsia="sk-SK"/>
        </w:rPr>
        <w:t>do 15 rokov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</w:t>
      </w:r>
      <w:r w:rsidRPr="000279A2">
        <w:rPr>
          <w:rFonts w:ascii="Times New Roman" w:hAnsi="Times New Roman" w:cs="Times New Roman"/>
          <w:b/>
          <w:sz w:val="22"/>
          <w:szCs w:val="22"/>
          <w:lang w:eastAsia="sk-SK"/>
        </w:rPr>
        <w:t> – upozornenie na porušenie zákona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C.E.N. s.r.o. (programová služba TA3) za porušenie § 16 ods. 3 písm. m) ZVR, ku ktorému došlo tým, že nedoručil Rade v stanovenej lehote štatistiku o odvysielanom programe obsahujúcu vyhodnotenie podielov programových typov, podielu programov vo verejnom záujme, podielov programov s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multimodálnym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prístupom, podielu európskej produkcie a podielu programov európskej nezávislej produkcie vrátane vyhodnotenia podielu nových diel za mesiac máj 2018;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 – upozornenie na porušenie zákona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Inštal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s.r.o. (programová služba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TV) za porušenie § 16 ods. 3 písm. g) ZVR z dôvodu, že </w:t>
      </w:r>
      <w:r w:rsidR="00BF6D1D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v dňoch 13. 4., 14. 4., 20. 4., 21. 4., 4. 5. a 5. 5. 2018 neoznačil na obrazovke svoju programovú službu nezameniteľným obrazovým symbolom (logom);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 – upozornenie na porušenie zákona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Decora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, s.r.o.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(programová služba Vaša TV) za porušenie § 16 ods. 3 písm. l) v súvislosti s tým, že nedodal Rade na jej vyžiadanie súvislý záznam vysielania </w:t>
      </w:r>
      <w:r w:rsidRPr="000279A2">
        <w:rPr>
          <w:rFonts w:ascii="Times New Roman" w:hAnsi="Times New Roman" w:cs="Times New Roman"/>
          <w:sz w:val="22"/>
          <w:szCs w:val="22"/>
        </w:rPr>
        <w:t xml:space="preserve">programovej služby z dní </w:t>
      </w:r>
      <w:r w:rsidR="00BF6D1D">
        <w:rPr>
          <w:rFonts w:ascii="Times New Roman" w:hAnsi="Times New Roman" w:cs="Times New Roman"/>
          <w:sz w:val="22"/>
          <w:szCs w:val="22"/>
        </w:rPr>
        <w:br/>
      </w:r>
      <w:r w:rsidRPr="000279A2">
        <w:rPr>
          <w:rFonts w:ascii="Times New Roman" w:hAnsi="Times New Roman" w:cs="Times New Roman"/>
          <w:sz w:val="22"/>
          <w:szCs w:val="22"/>
        </w:rPr>
        <w:t xml:space="preserve">24. </w:t>
      </w:r>
      <w:r w:rsidR="00BF6D1D">
        <w:rPr>
          <w:rFonts w:ascii="Times New Roman" w:hAnsi="Times New Roman" w:cs="Times New Roman"/>
          <w:sz w:val="22"/>
          <w:szCs w:val="22"/>
        </w:rPr>
        <w:t xml:space="preserve">4. </w:t>
      </w:r>
      <w:r w:rsidRPr="000279A2">
        <w:rPr>
          <w:rFonts w:ascii="Times New Roman" w:hAnsi="Times New Roman" w:cs="Times New Roman"/>
          <w:sz w:val="22"/>
          <w:szCs w:val="22"/>
        </w:rPr>
        <w:t>a 26. 4. 2018;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 voči vysielateľovi MARKÍZA - SLOVAKIA, spol. s r.o. (programová služba TV MARKÍZA) vo veci možného porušenia § 19 ods. 1 písm. a) ZVR (ochrana ľudskej dôstojnosti) v súvislosti s vysielaním príspevku </w:t>
      </w:r>
      <w:r w:rsidRPr="000279A2">
        <w:rPr>
          <w:rFonts w:ascii="Times New Roman" w:hAnsi="Times New Roman" w:cs="Times New Roman"/>
          <w:i/>
          <w:sz w:val="22"/>
          <w:szCs w:val="22"/>
        </w:rPr>
        <w:t>Po pôrode skončila v kóme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v programe </w:t>
      </w:r>
      <w:r w:rsidRPr="000279A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Televízne noviny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dňa 28. 8. 2018 a upútaviek na tento program;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 voči vysielateľovi C.E.N. s.r.o. (programová služba TA3) vo veci možného porušenia § 16 ods. 3 písm. m) ZVR z dôvodu, že nedoručil Rade v stanovenej lehote štatistiku o odvysielanom programe obsahujúcu vyhodnotenie podielov programových typov a</w:t>
      </w:r>
      <w:r w:rsidR="0005512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podielu programov vo verejnom záujme za mesiace júl, august a september 2018;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 voči vysielateľovi C.E.N. s.r.o. (programová služba TA3) vo veci možného porušenia § 18a písm. a) a b) ZVR v súvislosti s možným nedodržaním podielu programov s </w:t>
      </w:r>
      <w:proofErr w:type="spellStart"/>
      <w:r w:rsidRPr="000279A2">
        <w:rPr>
          <w:rFonts w:ascii="Times New Roman" w:hAnsi="Times New Roman" w:cs="Times New Roman"/>
          <w:sz w:val="22"/>
          <w:szCs w:val="22"/>
          <w:lang w:eastAsia="sk-SK"/>
        </w:rPr>
        <w:t>multimodálnym</w:t>
      </w:r>
      <w:proofErr w:type="spellEnd"/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prístupom v mesiacoch júl, august a september 2018;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 voči vysielateľovi C.E.N. s.r.o</w:t>
      </w:r>
      <w:r w:rsidRPr="000279A2">
        <w:rPr>
          <w:rFonts w:ascii="Times New Roman" w:hAnsi="Times New Roman" w:cs="Times New Roman"/>
          <w:sz w:val="22"/>
          <w:szCs w:val="22"/>
        </w:rPr>
        <w:t xml:space="preserve"> 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>(programová služba TA3) z dôvodu možného porušenia</w:t>
      </w:r>
      <w:r w:rsidR="0005512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0279A2">
        <w:rPr>
          <w:rFonts w:ascii="Times New Roman" w:hAnsi="Times New Roman" w:cs="Times New Roman"/>
          <w:sz w:val="22"/>
          <w:szCs w:val="22"/>
        </w:rPr>
        <w:t xml:space="preserve">§ 18b ods. 2 ZVR v súvislosti s tým, že dňa 3. 9. 2018 odvysielal program </w:t>
      </w:r>
      <w:proofErr w:type="spellStart"/>
      <w:r w:rsidRPr="000279A2">
        <w:rPr>
          <w:rFonts w:ascii="Times New Roman" w:hAnsi="Times New Roman" w:cs="Times New Roman"/>
          <w:i/>
          <w:sz w:val="22"/>
          <w:szCs w:val="22"/>
        </w:rPr>
        <w:t>Tipos</w:t>
      </w:r>
      <w:proofErr w:type="spellEnd"/>
      <w:r w:rsidRPr="000279A2">
        <w:rPr>
          <w:rFonts w:ascii="Times New Roman" w:hAnsi="Times New Roman" w:cs="Times New Roman"/>
          <w:i/>
          <w:sz w:val="22"/>
          <w:szCs w:val="22"/>
        </w:rPr>
        <w:t xml:space="preserve"> – žrebovanie </w:t>
      </w:r>
      <w:r w:rsidRPr="00001121">
        <w:rPr>
          <w:rFonts w:ascii="Times New Roman" w:hAnsi="Times New Roman" w:cs="Times New Roman"/>
          <w:sz w:val="22"/>
          <w:szCs w:val="22"/>
        </w:rPr>
        <w:t>a</w:t>
      </w:r>
      <w:r w:rsidRPr="000279A2">
        <w:rPr>
          <w:rFonts w:ascii="Times New Roman" w:hAnsi="Times New Roman" w:cs="Times New Roman"/>
          <w:i/>
          <w:sz w:val="22"/>
          <w:szCs w:val="22"/>
        </w:rPr>
        <w:t> </w:t>
      </w:r>
      <w:proofErr w:type="spellStart"/>
      <w:r w:rsidRPr="000279A2">
        <w:rPr>
          <w:rFonts w:ascii="Times New Roman" w:hAnsi="Times New Roman" w:cs="Times New Roman"/>
          <w:i/>
          <w:sz w:val="22"/>
          <w:szCs w:val="22"/>
        </w:rPr>
        <w:t>Info</w:t>
      </w:r>
      <w:proofErr w:type="spellEnd"/>
      <w:r w:rsidRPr="000279A2">
        <w:rPr>
          <w:rFonts w:ascii="Times New Roman" w:hAnsi="Times New Roman" w:cs="Times New Roman"/>
          <w:i/>
          <w:sz w:val="22"/>
          <w:szCs w:val="22"/>
        </w:rPr>
        <w:t xml:space="preserve"> pre tipujúcich, </w:t>
      </w:r>
      <w:r w:rsidRPr="000279A2">
        <w:rPr>
          <w:rFonts w:ascii="Times New Roman" w:hAnsi="Times New Roman" w:cs="Times New Roman"/>
          <w:sz w:val="22"/>
          <w:szCs w:val="22"/>
        </w:rPr>
        <w:t xml:space="preserve">dňa 20. 9. 2018 program </w:t>
      </w:r>
      <w:r w:rsidRPr="000279A2">
        <w:rPr>
          <w:rFonts w:ascii="Times New Roman" w:hAnsi="Times New Roman" w:cs="Times New Roman"/>
          <w:i/>
          <w:sz w:val="22"/>
          <w:szCs w:val="22"/>
        </w:rPr>
        <w:t>Analýzy a trendy</w:t>
      </w:r>
      <w:r w:rsidRPr="000279A2">
        <w:rPr>
          <w:rFonts w:ascii="Times New Roman" w:hAnsi="Times New Roman" w:cs="Times New Roman"/>
          <w:sz w:val="22"/>
          <w:szCs w:val="22"/>
        </w:rPr>
        <w:t xml:space="preserve"> a dňa 23. 9. 2018 program </w:t>
      </w:r>
      <w:r w:rsidRPr="000279A2">
        <w:rPr>
          <w:rFonts w:ascii="Times New Roman" w:hAnsi="Times New Roman" w:cs="Times New Roman"/>
          <w:i/>
          <w:sz w:val="22"/>
          <w:szCs w:val="22"/>
        </w:rPr>
        <w:t>V politike</w:t>
      </w:r>
      <w:r w:rsidRPr="000279A2">
        <w:rPr>
          <w:rFonts w:ascii="Times New Roman" w:hAnsi="Times New Roman" w:cs="Times New Roman"/>
          <w:sz w:val="22"/>
          <w:szCs w:val="22"/>
        </w:rPr>
        <w:t xml:space="preserve"> bez zreteľného označenia </w:t>
      </w:r>
      <w:r w:rsidRPr="000279A2">
        <w:rPr>
          <w:rFonts w:ascii="Times New Roman" w:hAnsi="Times New Roman" w:cs="Times New Roman"/>
          <w:sz w:val="22"/>
          <w:szCs w:val="22"/>
        </w:rPr>
        <w:lastRenderedPageBreak/>
        <w:t xml:space="preserve">sprevádzania programu hlasovým komentovaním pre nevidiacich resp. titulkami pre osoby so sluchovým postihnutím; </w:t>
      </w:r>
    </w:p>
    <w:p w:rsidR="000279A2" w:rsidRPr="000279A2" w:rsidRDefault="000279A2" w:rsidP="000279A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279A2">
        <w:rPr>
          <w:rFonts w:ascii="Times New Roman" w:hAnsi="Times New Roman" w:cs="Times New Roman"/>
          <w:b/>
          <w:sz w:val="22"/>
          <w:szCs w:val="22"/>
          <w:lang w:eastAsia="sk-SK"/>
        </w:rPr>
        <w:t>uznala za neopodstatnené</w:t>
      </w:r>
      <w:r w:rsidRPr="000279A2">
        <w:rPr>
          <w:rFonts w:ascii="Times New Roman" w:hAnsi="Times New Roman" w:cs="Times New Roman"/>
          <w:sz w:val="22"/>
          <w:szCs w:val="22"/>
          <w:lang w:eastAsia="sk-SK"/>
        </w:rPr>
        <w:t xml:space="preserve"> 4 sťažnosti resp. ich časti. </w:t>
      </w:r>
    </w:p>
    <w:p w:rsidR="000279A2" w:rsidRPr="000279A2" w:rsidRDefault="000279A2" w:rsidP="000279A2">
      <w:pPr>
        <w:shd w:val="clear" w:color="auto" w:fill="FFFFFF"/>
        <w:ind w:left="720"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0279A2" w:rsidRDefault="000279A2" w:rsidP="000279A2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0279A2" w:rsidRDefault="000279A2" w:rsidP="000279A2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279A2">
        <w:rPr>
          <w:rFonts w:ascii="Times New Roman" w:hAnsi="Times New Roman" w:cs="Times New Roman"/>
          <w:sz w:val="22"/>
          <w:szCs w:val="22"/>
          <w:lang w:eastAsia="sk-SK"/>
        </w:rPr>
        <w:t>Všetky uznesenia prijaté dňa 7. 11. 2018 budú zverejnené v zápisnici zo zasadnutia na webovej stránke Rady.</w:t>
      </w: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Pr="00D35F07" w:rsidRDefault="000279A2" w:rsidP="000279A2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279A2" w:rsidRPr="00434FB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</w:t>
      </w:r>
      <w:r>
        <w:rPr>
          <w:rFonts w:ascii="Times New Roman" w:hAnsi="Times New Roman" w:cs="Times New Roman"/>
          <w:sz w:val="22"/>
          <w:szCs w:val="22"/>
        </w:rPr>
        <w:t>Ivana Furjelová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279A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279A2" w:rsidRDefault="000279A2" w:rsidP="000279A2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0279A2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  <w:r w:rsidRPr="008E4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Default="000279A2" w:rsidP="000279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 +421 2 20 90 65 36</w:t>
      </w:r>
      <w:r w:rsidRPr="008E4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Default="000279A2" w:rsidP="000279A2"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743AF6">
          <w:rPr>
            <w:rStyle w:val="Hypertextovprepojenie"/>
            <w:rFonts w:ascii="Times New Roman" w:hAnsi="Times New Roman"/>
            <w:sz w:val="22"/>
            <w:szCs w:val="22"/>
          </w:rPr>
          <w:t>ivana.furj</w:t>
        </w:r>
        <w:r w:rsidRPr="00743AF6">
          <w:rPr>
            <w:rStyle w:val="Hypertextovprepojenie"/>
            <w:rFonts w:ascii="Times New Roman" w:hAnsi="Times New Roman"/>
            <w:sz w:val="22"/>
            <w:szCs w:val="22"/>
          </w:rPr>
          <w:t>e</w:t>
        </w:r>
        <w:r w:rsidRPr="00743AF6">
          <w:rPr>
            <w:rStyle w:val="Hypertextovprepojenie"/>
            <w:rFonts w:ascii="Times New Roman" w:hAnsi="Times New Roman"/>
            <w:sz w:val="22"/>
            <w:szCs w:val="22"/>
          </w:rPr>
          <w:t>lova@rvr.sk</w:t>
        </w:r>
      </w:hyperlink>
    </w:p>
    <w:p w:rsidR="0069242F" w:rsidRDefault="00001121"/>
    <w:sectPr w:rsidR="0069242F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279A2"/>
    <w:rsid w:val="00055122"/>
    <w:rsid w:val="00055293"/>
    <w:rsid w:val="00691A32"/>
    <w:rsid w:val="00BF6D1D"/>
    <w:rsid w:val="00F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dcterms:created xsi:type="dcterms:W3CDTF">2018-11-07T13:37:00Z</dcterms:created>
  <dcterms:modified xsi:type="dcterms:W3CDTF">2018-11-07T14:04:00Z</dcterms:modified>
</cp:coreProperties>
</file>