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8A" w:rsidRPr="00EB090E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bookmarkStart w:id="0" w:name="_GoBack"/>
      <w:bookmarkEnd w:id="0"/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>Tlačová správa:</w:t>
      </w:r>
      <w:r w:rsidRPr="00EB09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Rada dnes pridelila štyri zo šiestich voľných rozhlasových frekvencií</w:t>
      </w:r>
      <w:r w:rsidRPr="00EB0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A3798A" w:rsidRPr="00EB090E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sk-SK"/>
        </w:rPr>
      </w:pPr>
    </w:p>
    <w:p w:rsidR="00A3798A" w:rsidRPr="00EB090E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EB090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Bratislava,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25. 5. 2017</w:t>
      </w:r>
    </w:p>
    <w:p w:rsidR="00A3798A" w:rsidRPr="00EB090E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A3798A" w:rsidRPr="00EB090E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A3798A" w:rsidRDefault="00A3798A" w:rsidP="00A37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Rada pre vysielanie a retransmisiu dnes rozhodla o pridelení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štyroch</w:t>
      </w: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šiestich </w:t>
      </w: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voľných rozhlasových frekvencií zaradených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jarného</w:t>
      </w: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výberového konania.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Frekvenciu</w:t>
      </w:r>
      <w:r w:rsidRPr="00A379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102,4 MHz Senec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o ktorú bol najväčší záujem, </w:t>
      </w:r>
      <w:r w:rsidRPr="00A379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pridelila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Rada spomedzi štyroch uchádzačov </w:t>
      </w:r>
      <w:r w:rsidRPr="00A379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Rozhlasu a televízii Slovenska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programový okruh Rádio Patria</w:t>
      </w:r>
      <w:r w:rsidR="00B1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aby sa jeho národnostné vysielanie stalo dostupnejším pre maďarskú menšinu na území, kde má početné zastúpenie.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</w:t>
      </w:r>
    </w:p>
    <w:p w:rsidR="00A3798A" w:rsidRPr="00EB090E" w:rsidRDefault="00A3798A" w:rsidP="00A37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  <w:r w:rsidRPr="00EB090E">
        <w:rPr>
          <w:rFonts w:ascii="Times New Roman" w:eastAsia="Times New Roman" w:hAnsi="Times New Roman" w:cs="Times New Roman"/>
          <w:sz w:val="12"/>
          <w:szCs w:val="12"/>
          <w:lang w:eastAsia="sk-SK"/>
        </w:rPr>
        <w:t xml:space="preserve"> </w:t>
      </w:r>
    </w:p>
    <w:p w:rsidR="00A3798A" w:rsidRPr="00EB090E" w:rsidRDefault="00B16D7E" w:rsidP="00A379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Spoločnosti </w:t>
      </w:r>
      <w:r w:rsidR="00A3798A" w:rsidRPr="0088796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INTERSONIC RADIO VIVA s.r.o.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A3798A" w:rsidRPr="00887963">
        <w:rPr>
          <w:rFonts w:ascii="Times New Roman" w:eastAsia="Times New Roman" w:hAnsi="Times New Roman" w:cs="Times New Roman"/>
          <w:sz w:val="24"/>
          <w:szCs w:val="24"/>
          <w:lang w:eastAsia="sk-SK"/>
        </w:rPr>
        <w:t>VIVA METROPOL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Marek Petráš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(Rádio Košice) 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A3798A" w:rsidRPr="00887963">
        <w:rPr>
          <w:rFonts w:ascii="Times New Roman" w:eastAsia="Times New Roman" w:hAnsi="Times New Roman" w:cs="Times New Roman"/>
          <w:sz w:val="24"/>
          <w:szCs w:val="24"/>
          <w:lang w:eastAsia="sk-SK"/>
        </w:rPr>
        <w:t>C.S.M. group s. r. 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>Rocková republika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/RÁDIO AKTUAL), ktoré sa do výberového konania prihlásili s individuálne koordinovanými frekvenciami, tieto frekvencie získali, čo im umožňuje </w:t>
      </w:r>
      <w:r w:rsidR="00073BA7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rozšíriť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pokrytie. </w:t>
      </w:r>
      <w:r w:rsidRPr="00E61C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Dve žilinské frekvencie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o ktoré žiadali spoločnosti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Rádio ROCK, s.r.o.</w:t>
      </w:r>
      <w:r w:rsidRPr="00B16D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Radio One Retro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RADIO ONE, s.r.o.</w:t>
      </w:r>
      <w:r w:rsidR="00A3798A"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CB59DE">
        <w:rPr>
          <w:rFonts w:ascii="Times New Roman" w:eastAsia="Times New Roman" w:hAnsi="Times New Roman" w:cs="Times New Roman"/>
          <w:sz w:val="24"/>
          <w:szCs w:val="24"/>
          <w:lang w:eastAsia="sk-SK"/>
        </w:rPr>
        <w:t>Rádio One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Rada uchádzačom </w:t>
      </w:r>
      <w:r w:rsidRPr="00E61C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nepridelila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keďže </w:t>
      </w:r>
      <w:r w:rsidR="00073B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ich pridelenie nepovažovala vzhľadom na stav plnenia zákonných povinností týmito vysielateľmi a ich prínos pre rozvoj mediálneho trhu za účelné. </w:t>
      </w:r>
    </w:p>
    <w:p w:rsidR="00A3798A" w:rsidRPr="00EB090E" w:rsidRDefault="00A3798A" w:rsidP="00A379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  <w:r w:rsidRPr="00EB090E">
        <w:rPr>
          <w:rFonts w:ascii="Times New Roman" w:eastAsia="Times New Roman" w:hAnsi="Times New Roman" w:cs="Times New Roman"/>
          <w:sz w:val="12"/>
          <w:szCs w:val="12"/>
          <w:lang w:eastAsia="sk-SK"/>
        </w:rPr>
        <w:t> </w:t>
      </w: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všetkých frekvencií a úspešných uchádzačov jesenného výberového konania:</w:t>
      </w: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4110"/>
      </w:tblGrid>
      <w:tr w:rsidR="00A3798A" w:rsidRPr="00EB090E" w:rsidTr="00A3798A">
        <w:trPr>
          <w:trHeight w:val="379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090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Lokalita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090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Frekvencia [MHz]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Vysielateľ</w:t>
            </w:r>
          </w:p>
        </w:tc>
      </w:tr>
      <w:tr w:rsidR="00A3798A" w:rsidRPr="00EB090E" w:rsidTr="00A3798A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3798A" w:rsidRPr="00EB090E" w:rsidRDefault="00A3798A" w:rsidP="00A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INTERSONIC RADIO VIVA s.r.o.</w:t>
            </w:r>
          </w:p>
        </w:tc>
      </w:tr>
      <w:tr w:rsidR="00A3798A" w:rsidRPr="00EB090E" w:rsidTr="00A3798A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Budulov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3798A" w:rsidRPr="00EB090E" w:rsidRDefault="00A3798A" w:rsidP="00A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Petráš, Košice</w:t>
            </w:r>
          </w:p>
        </w:tc>
      </w:tr>
      <w:tr w:rsidR="00A3798A" w:rsidRPr="00EB090E" w:rsidTr="00A3798A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Zvolen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3798A" w:rsidRPr="00EB090E" w:rsidRDefault="00A3798A" w:rsidP="00A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C.S.M. group s. r. o.</w:t>
            </w:r>
          </w:p>
        </w:tc>
      </w:tr>
      <w:tr w:rsidR="00A3798A" w:rsidRPr="00EB090E" w:rsidTr="00A3798A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3798A" w:rsidRPr="00EB090E" w:rsidRDefault="00A3798A" w:rsidP="00A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nepridelená</w:t>
            </w:r>
          </w:p>
        </w:tc>
      </w:tr>
      <w:tr w:rsidR="00A3798A" w:rsidRPr="00EB090E" w:rsidTr="00A3798A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3798A" w:rsidRPr="00EB090E" w:rsidRDefault="00A3798A" w:rsidP="00A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nepridelená</w:t>
            </w:r>
          </w:p>
        </w:tc>
      </w:tr>
      <w:tr w:rsidR="00A3798A" w:rsidRPr="00EB090E" w:rsidTr="00A3798A">
        <w:trPr>
          <w:trHeight w:val="305"/>
        </w:trPr>
        <w:tc>
          <w:tcPr>
            <w:tcW w:w="1843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Senec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98A" w:rsidRPr="00EB090E" w:rsidRDefault="00A3798A" w:rsidP="0086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3798A" w:rsidRPr="00EB090E" w:rsidRDefault="00A3798A" w:rsidP="00A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A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Rozhlas a televízia Slovenska</w:t>
            </w:r>
          </w:p>
        </w:tc>
      </w:tr>
    </w:tbl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61C80" w:rsidRDefault="00E61C80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61C80" w:rsidRDefault="00E61C80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90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Kontakt pre médiá:</w:t>
      </w:r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3798A" w:rsidRPr="00EB090E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Mgr. Lucia Jelčová, PhD. </w:t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</w:p>
    <w:p w:rsidR="00A3798A" w:rsidRPr="00EB090E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hovorkyňa</w:t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Rada pre vysielanie a retransmisiu</w:t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</w:p>
    <w:p w:rsidR="00A3798A" w:rsidRPr="00EB090E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tel.: +421 2 20 90 65 03</w:t>
      </w:r>
    </w:p>
    <w:p w:rsidR="00A3798A" w:rsidRPr="00EB090E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mobil: +421 918 696 286</w:t>
      </w:r>
    </w:p>
    <w:p w:rsidR="00A3798A" w:rsidRPr="00EB090E" w:rsidRDefault="00A3798A" w:rsidP="00A379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mail: </w:t>
      </w:r>
      <w:hyperlink r:id="rId5" w:tooltip="mailto:michaela.solarova@rada-rtv.sk" w:history="1">
        <w:r w:rsidRPr="00EB090E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sk-SK"/>
          </w:rPr>
          <w:t>lucia.jelcova@rvr.sk</w:t>
        </w:r>
      </w:hyperlink>
    </w:p>
    <w:p w:rsidR="00A3798A" w:rsidRPr="00EB090E" w:rsidRDefault="00A3798A" w:rsidP="00A3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98A" w:rsidRDefault="00A3798A" w:rsidP="00A3798A"/>
    <w:p w:rsidR="0069242F" w:rsidRDefault="004B5DAA"/>
    <w:sectPr w:rsidR="0069242F" w:rsidSect="00645BF7">
      <w:pgSz w:w="11906" w:h="16838"/>
      <w:pgMar w:top="1135" w:right="136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8A"/>
    <w:rsid w:val="00055293"/>
    <w:rsid w:val="00073BA7"/>
    <w:rsid w:val="004B5DAA"/>
    <w:rsid w:val="00691A32"/>
    <w:rsid w:val="00A3798A"/>
    <w:rsid w:val="00B16D7E"/>
    <w:rsid w:val="00E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9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9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2017-05-25T16:32:00Z</dcterms:created>
  <dcterms:modified xsi:type="dcterms:W3CDTF">2017-05-25T16:32:00Z</dcterms:modified>
</cp:coreProperties>
</file>