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6" w:rsidRPr="007E205A" w:rsidRDefault="00824F46" w:rsidP="00824F46">
      <w:pPr>
        <w:jc w:val="both"/>
        <w:rPr>
          <w:b/>
          <w:u w:val="single"/>
        </w:rPr>
      </w:pPr>
      <w:bookmarkStart w:id="0" w:name="_GoBack"/>
      <w:r w:rsidRPr="009B259C">
        <w:t>Tlačová správa:</w:t>
      </w:r>
      <w:r w:rsidRPr="007E205A">
        <w:rPr>
          <w:b/>
        </w:rPr>
        <w:t xml:space="preserve"> </w:t>
      </w:r>
      <w:r>
        <w:rPr>
          <w:b/>
          <w:i/>
          <w:u w:val="single"/>
        </w:rPr>
        <w:t>Debat</w:t>
      </w:r>
      <w:r w:rsidR="00CE038D">
        <w:rPr>
          <w:b/>
          <w:i/>
          <w:u w:val="single"/>
        </w:rPr>
        <w:t>ou</w:t>
      </w:r>
      <w:r w:rsidRPr="00824F46">
        <w:rPr>
          <w:b/>
          <w:i/>
          <w:u w:val="single"/>
        </w:rPr>
        <w:t xml:space="preserve"> na telefón</w:t>
      </w:r>
      <w:r>
        <w:rPr>
          <w:b/>
          <w:u w:val="single"/>
        </w:rPr>
        <w:t xml:space="preserve"> s M. </w:t>
      </w:r>
      <w:proofErr w:type="spellStart"/>
      <w:r>
        <w:rPr>
          <w:b/>
          <w:u w:val="single"/>
        </w:rPr>
        <w:t>Mazurekom</w:t>
      </w:r>
      <w:proofErr w:type="spellEnd"/>
      <w:r>
        <w:rPr>
          <w:b/>
          <w:u w:val="single"/>
        </w:rPr>
        <w:t xml:space="preserve"> </w:t>
      </w:r>
      <w:r w:rsidR="00CE038D">
        <w:rPr>
          <w:b/>
          <w:u w:val="single"/>
        </w:rPr>
        <w:t xml:space="preserve">porušilo Rádio </w:t>
      </w:r>
      <w:proofErr w:type="spellStart"/>
      <w:r w:rsidR="00CE038D">
        <w:rPr>
          <w:b/>
          <w:u w:val="single"/>
        </w:rPr>
        <w:t>Frontinus</w:t>
      </w:r>
      <w:proofErr w:type="spellEnd"/>
      <w:r w:rsidR="00CE038D">
        <w:rPr>
          <w:b/>
          <w:u w:val="single"/>
        </w:rPr>
        <w:t xml:space="preserve"> pravidlá objektivity a zákaz podnecovania nenávisti</w:t>
      </w:r>
      <w:r>
        <w:rPr>
          <w:b/>
          <w:u w:val="single"/>
        </w:rPr>
        <w:t xml:space="preserve">   </w:t>
      </w:r>
      <w:r w:rsidRPr="007E205A">
        <w:rPr>
          <w:b/>
          <w:u w:val="single"/>
        </w:rPr>
        <w:t xml:space="preserve"> </w:t>
      </w:r>
    </w:p>
    <w:p w:rsidR="00824F46" w:rsidRPr="0054361B" w:rsidRDefault="00824F46" w:rsidP="00824F46">
      <w:pPr>
        <w:jc w:val="both"/>
        <w:rPr>
          <w:b/>
          <w:sz w:val="4"/>
          <w:szCs w:val="4"/>
        </w:rPr>
      </w:pPr>
    </w:p>
    <w:p w:rsidR="00824F46" w:rsidRPr="00923512" w:rsidRDefault="00824F46" w:rsidP="00824F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25. 4. 2017</w:t>
      </w:r>
    </w:p>
    <w:p w:rsidR="00824F46" w:rsidRPr="00983667" w:rsidRDefault="00824F46" w:rsidP="00824F46">
      <w:pPr>
        <w:jc w:val="both"/>
        <w:rPr>
          <w:sz w:val="16"/>
          <w:szCs w:val="16"/>
        </w:rPr>
      </w:pPr>
    </w:p>
    <w:p w:rsidR="00824F46" w:rsidRPr="00983667" w:rsidRDefault="00824F46" w:rsidP="00824F46">
      <w:pPr>
        <w:jc w:val="both"/>
        <w:rPr>
          <w:sz w:val="16"/>
          <w:szCs w:val="16"/>
        </w:rPr>
      </w:pPr>
    </w:p>
    <w:p w:rsidR="00824F46" w:rsidRPr="00824F46" w:rsidRDefault="00824F46" w:rsidP="00824F46">
      <w:pPr>
        <w:ind w:firstLine="708"/>
        <w:jc w:val="both"/>
      </w:pPr>
      <w:r w:rsidRPr="00824F46">
        <w:t>Rada pre vysielanie a</w:t>
      </w:r>
      <w:r>
        <w:t> </w:t>
      </w:r>
      <w:r w:rsidRPr="00824F46">
        <w:t>retransmisiu</w:t>
      </w:r>
      <w:r>
        <w:t xml:space="preserve"> na dnešnom zasadnutí rozhodla, že odvysielaním programu </w:t>
      </w:r>
      <w:r w:rsidRPr="00824F46">
        <w:rPr>
          <w:b/>
          <w:i/>
        </w:rPr>
        <w:t>Debata na telefón</w:t>
      </w:r>
      <w:r>
        <w:t xml:space="preserve"> dňa </w:t>
      </w:r>
      <w:r w:rsidRPr="00824F46">
        <w:rPr>
          <w:b/>
        </w:rPr>
        <w:t>2. októbra 2016</w:t>
      </w:r>
      <w:r>
        <w:rPr>
          <w:b/>
        </w:rPr>
        <w:t xml:space="preserve"> </w:t>
      </w:r>
      <w:r w:rsidRPr="00824F46">
        <w:t xml:space="preserve">na programovej službe </w:t>
      </w:r>
      <w:r>
        <w:rPr>
          <w:b/>
        </w:rPr>
        <w:t xml:space="preserve">Rádio </w:t>
      </w:r>
      <w:proofErr w:type="spellStart"/>
      <w:r>
        <w:rPr>
          <w:b/>
        </w:rPr>
        <w:t>Frontinus</w:t>
      </w:r>
      <w:proofErr w:type="spellEnd"/>
      <w:r>
        <w:t xml:space="preserve">, ktorej jediným hosťom bol poslanec NR SR </w:t>
      </w:r>
      <w:r w:rsidRPr="00824F46">
        <w:rPr>
          <w:b/>
        </w:rPr>
        <w:t xml:space="preserve">Milan </w:t>
      </w:r>
      <w:proofErr w:type="spellStart"/>
      <w:r w:rsidRPr="00824F46">
        <w:rPr>
          <w:b/>
        </w:rPr>
        <w:t>Mazurek</w:t>
      </w:r>
      <w:proofErr w:type="spellEnd"/>
      <w:r w:rsidRPr="00824F46">
        <w:t>,</w:t>
      </w:r>
      <w:r>
        <w:rPr>
          <w:b/>
        </w:rPr>
        <w:t xml:space="preserve"> </w:t>
      </w:r>
      <w:r w:rsidRPr="00824F46">
        <w:t>jej vysielateľ</w:t>
      </w:r>
      <w:r>
        <w:t>, FRONTINUS, s.r.o. porušil zákon o vysielaní a</w:t>
      </w:r>
      <w:r w:rsidR="005741D6">
        <w:t> </w:t>
      </w:r>
      <w:r>
        <w:t>retransmisii</w:t>
      </w:r>
      <w:r w:rsidR="005741D6">
        <w:t>.</w:t>
      </w:r>
      <w:r>
        <w:t xml:space="preserve"> </w:t>
      </w:r>
      <w:r>
        <w:rPr>
          <w:b/>
        </w:rPr>
        <w:t xml:space="preserve">  </w:t>
      </w:r>
      <w:r w:rsidRPr="00824F46">
        <w:t xml:space="preserve"> </w:t>
      </w:r>
      <w:r w:rsidRPr="00824F46">
        <w:rPr>
          <w:i/>
        </w:rPr>
        <w:t xml:space="preserve"> </w:t>
      </w:r>
    </w:p>
    <w:p w:rsidR="00824F46" w:rsidRPr="007744DE" w:rsidRDefault="00824F46" w:rsidP="00824F46">
      <w:pPr>
        <w:ind w:firstLine="708"/>
        <w:jc w:val="both"/>
        <w:rPr>
          <w:sz w:val="12"/>
          <w:szCs w:val="12"/>
        </w:rPr>
      </w:pPr>
    </w:p>
    <w:p w:rsidR="00824F46" w:rsidRDefault="005741D6" w:rsidP="00824F46">
      <w:pPr>
        <w:ind w:firstLine="708"/>
        <w:jc w:val="both"/>
      </w:pPr>
      <w:r>
        <w:rPr>
          <w:b/>
        </w:rPr>
        <w:t>Rada konštatovala porušenie dvoch ustanovení zákona č. 308/2000 Z. z. o vysielaní a retransmisii.</w:t>
      </w:r>
      <w:r w:rsidR="00824F46">
        <w:t xml:space="preserve"> </w:t>
      </w:r>
    </w:p>
    <w:p w:rsidR="00824F46" w:rsidRPr="001C51DB" w:rsidRDefault="00824F46" w:rsidP="00824F46">
      <w:pPr>
        <w:ind w:firstLine="708"/>
        <w:jc w:val="both"/>
        <w:rPr>
          <w:sz w:val="12"/>
          <w:szCs w:val="12"/>
        </w:rPr>
      </w:pPr>
    </w:p>
    <w:p w:rsidR="001859CD" w:rsidRDefault="005741D6" w:rsidP="005741D6">
      <w:pPr>
        <w:ind w:firstLine="708"/>
        <w:jc w:val="both"/>
      </w:pPr>
      <w:r>
        <w:t xml:space="preserve">Povinnosť ustanovenú v </w:t>
      </w:r>
      <w:r w:rsidRPr="005741D6">
        <w:rPr>
          <w:b/>
        </w:rPr>
        <w:t>§ 16 ods. 3 písm. b)</w:t>
      </w:r>
      <w:r>
        <w:t xml:space="preserve"> ZVR porušil vysielateľ tým, že program </w:t>
      </w:r>
      <w:r w:rsidRPr="005741D6">
        <w:rPr>
          <w:i/>
        </w:rPr>
        <w:t>Debata na telefón</w:t>
      </w:r>
      <w:r>
        <w:t xml:space="preserve"> obsahoval </w:t>
      </w:r>
    </w:p>
    <w:p w:rsidR="001859CD" w:rsidRDefault="005741D6" w:rsidP="009959B9">
      <w:pPr>
        <w:pStyle w:val="Odsekzoznamu"/>
        <w:numPr>
          <w:ilvl w:val="0"/>
          <w:numId w:val="2"/>
        </w:numPr>
        <w:ind w:left="567" w:hanging="283"/>
        <w:jc w:val="both"/>
      </w:pPr>
      <w:r>
        <w:t xml:space="preserve">vyhranené a výlučne jednostranné názory M. </w:t>
      </w:r>
      <w:proofErr w:type="spellStart"/>
      <w:r>
        <w:t>Mazureka</w:t>
      </w:r>
      <w:proofErr w:type="spellEnd"/>
      <w:r>
        <w:t xml:space="preserve"> </w:t>
      </w:r>
      <w:r w:rsidR="001859CD">
        <w:t xml:space="preserve">týkajúce sa </w:t>
      </w:r>
      <w:r>
        <w:t xml:space="preserve">riešenia rómskej problematiky, väzenského systému, sociálneho systému, </w:t>
      </w:r>
      <w:r w:rsidR="009959B9">
        <w:t>dôchodkov a</w:t>
      </w:r>
      <w:r>
        <w:t xml:space="preserve"> pre</w:t>
      </w:r>
      <w:r w:rsidR="001859CD">
        <w:t>rozdeľovania verejných financií,</w:t>
      </w:r>
    </w:p>
    <w:p w:rsidR="001859CD" w:rsidRDefault="005741D6" w:rsidP="009959B9">
      <w:pPr>
        <w:pStyle w:val="Odsekzoznamu"/>
        <w:numPr>
          <w:ilvl w:val="0"/>
          <w:numId w:val="2"/>
        </w:numPr>
        <w:ind w:left="567" w:hanging="283"/>
        <w:jc w:val="both"/>
      </w:pPr>
      <w:r>
        <w:t xml:space="preserve">kritické vyjadrenia ku konaniu vlády, predstaviteľov koalície </w:t>
      </w:r>
      <w:r w:rsidR="001859CD">
        <w:t>a</w:t>
      </w:r>
      <w:r>
        <w:t xml:space="preserve"> opozície, výboru pre ľudské práva, riaditeľa RTVS Václava </w:t>
      </w:r>
      <w:proofErr w:type="spellStart"/>
      <w:r>
        <w:t>Miku</w:t>
      </w:r>
      <w:proofErr w:type="spellEnd"/>
      <w:r>
        <w:t xml:space="preserve">, generálneho prokurátora Jaromíra </w:t>
      </w:r>
      <w:proofErr w:type="spellStart"/>
      <w:r>
        <w:t>Čižnára</w:t>
      </w:r>
      <w:proofErr w:type="spellEnd"/>
      <w:r>
        <w:t xml:space="preserve">, poslankyne Lucie Nicholsonovej a mimovládnej organizácie Ľudia proti rasizmu, </w:t>
      </w:r>
    </w:p>
    <w:p w:rsidR="00824F46" w:rsidRDefault="005741D6" w:rsidP="001859CD">
      <w:pPr>
        <w:jc w:val="both"/>
      </w:pPr>
      <w:r>
        <w:t xml:space="preserve">bez poskytnutia akejkoľvek názorovej oponentúry, čím prišlo </w:t>
      </w:r>
      <w:r w:rsidRPr="005741D6">
        <w:rPr>
          <w:b/>
        </w:rPr>
        <w:t>k nezabezpečeniu objektívnosti a nestrannosti politicko-publicistického programu</w:t>
      </w:r>
      <w:r>
        <w:rPr>
          <w:b/>
        </w:rPr>
        <w:t xml:space="preserve">, </w:t>
      </w:r>
      <w:r>
        <w:t xml:space="preserve">za čo vysielateľovi Rada </w:t>
      </w:r>
      <w:r w:rsidRPr="005741D6">
        <w:rPr>
          <w:b/>
        </w:rPr>
        <w:t>uložila sankciu – upozornenie na porušenie zákona</w:t>
      </w:r>
      <w:r>
        <w:t>.</w:t>
      </w:r>
    </w:p>
    <w:p w:rsidR="005741D6" w:rsidRPr="005741D6" w:rsidRDefault="005741D6" w:rsidP="005741D6">
      <w:pPr>
        <w:ind w:firstLine="708"/>
        <w:jc w:val="both"/>
        <w:rPr>
          <w:sz w:val="12"/>
          <w:szCs w:val="12"/>
        </w:rPr>
      </w:pPr>
    </w:p>
    <w:p w:rsidR="001859CD" w:rsidRDefault="005741D6" w:rsidP="005741D6">
      <w:pPr>
        <w:ind w:firstLine="708"/>
        <w:jc w:val="both"/>
      </w:pPr>
      <w:r>
        <w:t xml:space="preserve">Povinnosť </w:t>
      </w:r>
      <w:r w:rsidRPr="005741D6">
        <w:t>ustanovenú</w:t>
      </w:r>
      <w:r w:rsidRPr="005741D6">
        <w:rPr>
          <w:b/>
        </w:rPr>
        <w:t xml:space="preserve"> </w:t>
      </w:r>
      <w:r w:rsidRPr="005741D6">
        <w:t>v</w:t>
      </w:r>
      <w:r w:rsidRPr="005741D6">
        <w:rPr>
          <w:b/>
        </w:rPr>
        <w:t xml:space="preserve"> § 19 ods. 1 písm. b) </w:t>
      </w:r>
      <w:r w:rsidRPr="005741D6">
        <w:t>ZVR</w:t>
      </w:r>
      <w:r>
        <w:t xml:space="preserve"> porušil vysielateľ tým, že</w:t>
      </w:r>
      <w:r>
        <w:rPr>
          <w:b/>
        </w:rPr>
        <w:t xml:space="preserve"> </w:t>
      </w:r>
      <w:r>
        <w:rPr>
          <w:b/>
        </w:rPr>
        <w:br/>
      </w:r>
      <w:r w:rsidRPr="005741D6">
        <w:t>v</w:t>
      </w:r>
      <w:r>
        <w:rPr>
          <w:b/>
        </w:rPr>
        <w:t xml:space="preserve"> </w:t>
      </w:r>
      <w:r w:rsidRPr="005741D6">
        <w:t>program</w:t>
      </w:r>
      <w:r>
        <w:t>e</w:t>
      </w:r>
      <w:r w:rsidRPr="005741D6">
        <w:t xml:space="preserve"> </w:t>
      </w:r>
      <w:r w:rsidRPr="005741D6">
        <w:rPr>
          <w:i/>
        </w:rPr>
        <w:t>Debata na telefón</w:t>
      </w:r>
      <w:r w:rsidRPr="005741D6">
        <w:t xml:space="preserve"> </w:t>
      </w:r>
    </w:p>
    <w:p w:rsidR="001859CD" w:rsidRDefault="001859CD" w:rsidP="009959B9">
      <w:pPr>
        <w:pStyle w:val="Odsekzoznamu"/>
        <w:numPr>
          <w:ilvl w:val="0"/>
          <w:numId w:val="2"/>
        </w:numPr>
        <w:jc w:val="both"/>
      </w:pPr>
      <w:r>
        <w:t>odvysielal vyjadrenia</w:t>
      </w:r>
      <w:r w:rsidR="005741D6" w:rsidRPr="005741D6">
        <w:t xml:space="preserve"> o neprispôsobilosti, sociálnych výhodách, násilí a</w:t>
      </w:r>
      <w:r w:rsidR="00CE038D">
        <w:t> </w:t>
      </w:r>
      <w:r w:rsidR="005741D6" w:rsidRPr="005741D6">
        <w:t>vandalizme</w:t>
      </w:r>
      <w:r w:rsidR="00CE038D">
        <w:t xml:space="preserve"> príslušníkov rómskeho etnika spôsobom porušujúcim</w:t>
      </w:r>
      <w:r w:rsidRPr="009959B9">
        <w:rPr>
          <w:b/>
        </w:rPr>
        <w:t xml:space="preserve"> zákaz</w:t>
      </w:r>
      <w:r w:rsidR="005741D6" w:rsidRPr="009959B9">
        <w:rPr>
          <w:b/>
        </w:rPr>
        <w:t xml:space="preserve"> skrytou formou podnecovať nenávisť na základe príslušnosti k národnosti alebo k etnickej skupine</w:t>
      </w:r>
      <w:r w:rsidR="005741D6" w:rsidRPr="005741D6">
        <w:t xml:space="preserve">, </w:t>
      </w:r>
    </w:p>
    <w:p w:rsidR="001859CD" w:rsidRPr="009959B9" w:rsidRDefault="001859CD" w:rsidP="009959B9">
      <w:pPr>
        <w:pStyle w:val="Odsekzoznamu"/>
        <w:numPr>
          <w:ilvl w:val="0"/>
          <w:numId w:val="2"/>
        </w:numPr>
        <w:jc w:val="both"/>
        <w:rPr>
          <w:b/>
        </w:rPr>
      </w:pPr>
      <w:r>
        <w:t xml:space="preserve">odvysielal vyjadrenia </w:t>
      </w:r>
      <w:r w:rsidR="005741D6" w:rsidRPr="005741D6">
        <w:t>o nebezpečenstve, ktoré predstavuje skupina islamských imigrantov</w:t>
      </w:r>
      <w:r w:rsidR="00117242">
        <w:t>,</w:t>
      </w:r>
      <w:r w:rsidR="00CE038D">
        <w:t xml:space="preserve"> spôsobom porušujúcim</w:t>
      </w:r>
      <w:r>
        <w:t xml:space="preserve"> </w:t>
      </w:r>
      <w:r w:rsidRPr="009959B9">
        <w:rPr>
          <w:b/>
        </w:rPr>
        <w:t>zákaz</w:t>
      </w:r>
      <w:r w:rsidR="005741D6" w:rsidRPr="009959B9">
        <w:rPr>
          <w:b/>
        </w:rPr>
        <w:t xml:space="preserve"> skrytou formou podnecovať nenávisť na základe viery a</w:t>
      </w:r>
      <w:r w:rsidRPr="009959B9">
        <w:rPr>
          <w:b/>
        </w:rPr>
        <w:t> </w:t>
      </w:r>
      <w:r w:rsidR="005741D6" w:rsidRPr="009959B9">
        <w:rPr>
          <w:b/>
        </w:rPr>
        <w:t>náboženstva</w:t>
      </w:r>
      <w:r w:rsidRPr="009959B9">
        <w:rPr>
          <w:b/>
        </w:rPr>
        <w:t>,</w:t>
      </w:r>
    </w:p>
    <w:p w:rsidR="009959B9" w:rsidRDefault="001859CD" w:rsidP="009959B9">
      <w:pPr>
        <w:pStyle w:val="Odsekzoznamu"/>
        <w:numPr>
          <w:ilvl w:val="0"/>
          <w:numId w:val="2"/>
        </w:numPr>
        <w:jc w:val="both"/>
      </w:pPr>
      <w:r>
        <w:t xml:space="preserve">odvysielal </w:t>
      </w:r>
      <w:r w:rsidR="005741D6" w:rsidRPr="005741D6">
        <w:t>explicitn</w:t>
      </w:r>
      <w:r>
        <w:t>é</w:t>
      </w:r>
      <w:r w:rsidR="005741D6" w:rsidRPr="005741D6">
        <w:t xml:space="preserve"> urážliv</w:t>
      </w:r>
      <w:r>
        <w:t>é vyjadrenia</w:t>
      </w:r>
      <w:r w:rsidR="005741D6" w:rsidRPr="005741D6">
        <w:t xml:space="preserve"> na adresu rómskeho etnika</w:t>
      </w:r>
      <w:r>
        <w:t xml:space="preserve">, čím </w:t>
      </w:r>
      <w:r w:rsidRPr="009959B9">
        <w:rPr>
          <w:b/>
        </w:rPr>
        <w:t>porušil</w:t>
      </w:r>
      <w:r w:rsidR="005741D6" w:rsidRPr="005741D6">
        <w:t xml:space="preserve"> </w:t>
      </w:r>
      <w:r w:rsidR="005741D6" w:rsidRPr="009959B9">
        <w:rPr>
          <w:b/>
        </w:rPr>
        <w:t>zák</w:t>
      </w:r>
      <w:r w:rsidRPr="009959B9">
        <w:rPr>
          <w:b/>
        </w:rPr>
        <w:t>az</w:t>
      </w:r>
      <w:r w:rsidR="005741D6" w:rsidRPr="009959B9">
        <w:rPr>
          <w:b/>
        </w:rPr>
        <w:t> otvorenou formou znevažovať alebo hanobiť na základe príslušnosti k národnosti alebo k etnickej skupine</w:t>
      </w:r>
      <w:r w:rsidR="009959B9">
        <w:t>,</w:t>
      </w:r>
    </w:p>
    <w:p w:rsidR="005741D6" w:rsidRDefault="009959B9" w:rsidP="001859CD">
      <w:pPr>
        <w:jc w:val="both"/>
        <w:rPr>
          <w:b/>
        </w:rPr>
      </w:pPr>
      <w:r>
        <w:t xml:space="preserve">za čo vysielateľovi Rada </w:t>
      </w:r>
      <w:r w:rsidRPr="005741D6">
        <w:rPr>
          <w:b/>
        </w:rPr>
        <w:t xml:space="preserve">uložila sankciu – </w:t>
      </w:r>
      <w:r>
        <w:rPr>
          <w:b/>
        </w:rPr>
        <w:t xml:space="preserve">pokutu 15 000 eur. </w:t>
      </w:r>
    </w:p>
    <w:p w:rsidR="009959B9" w:rsidRPr="009959B9" w:rsidRDefault="009959B9" w:rsidP="001859CD">
      <w:pPr>
        <w:jc w:val="both"/>
        <w:rPr>
          <w:b/>
          <w:sz w:val="12"/>
          <w:szCs w:val="12"/>
        </w:rPr>
      </w:pPr>
    </w:p>
    <w:p w:rsidR="009959B9" w:rsidRDefault="009959B9" w:rsidP="001859CD">
      <w:pPr>
        <w:jc w:val="both"/>
      </w:pPr>
      <w:r w:rsidRPr="009959B9">
        <w:tab/>
        <w:t>Rozhodnutie Rady nadobudne právoplatnosť jeho doručením vysielateľovi</w:t>
      </w:r>
      <w:r w:rsidR="00E70A19">
        <w:t>; v</w:t>
      </w:r>
      <w:r w:rsidRPr="009959B9">
        <w:t>ysielateľ ho môže napadnúť správnou žalobou na krajskom súde.</w:t>
      </w:r>
    </w:p>
    <w:p w:rsidR="009959B9" w:rsidRPr="009959B9" w:rsidRDefault="009959B9" w:rsidP="001859CD">
      <w:pPr>
        <w:jc w:val="both"/>
        <w:rPr>
          <w:sz w:val="12"/>
          <w:szCs w:val="12"/>
        </w:rPr>
      </w:pPr>
    </w:p>
    <w:p w:rsidR="009959B9" w:rsidRPr="009959B9" w:rsidRDefault="009959B9" w:rsidP="001859CD">
      <w:pPr>
        <w:jc w:val="both"/>
      </w:pPr>
      <w:r>
        <w:tab/>
        <w:t>V súvislosti s odvysielaním uvedenej relácie zaevidovala Rada osem sťažností.</w:t>
      </w:r>
    </w:p>
    <w:p w:rsidR="009959B9" w:rsidRDefault="009959B9" w:rsidP="001859CD">
      <w:pPr>
        <w:jc w:val="both"/>
        <w:rPr>
          <w:b/>
        </w:rPr>
      </w:pPr>
    </w:p>
    <w:p w:rsidR="00824F46" w:rsidRDefault="00824F46" w:rsidP="00824F46">
      <w:pPr>
        <w:ind w:firstLine="708"/>
        <w:jc w:val="both"/>
        <w:rPr>
          <w:i/>
        </w:rPr>
      </w:pPr>
    </w:p>
    <w:p w:rsidR="00824F46" w:rsidRDefault="00824F46" w:rsidP="00824F46">
      <w:pPr>
        <w:ind w:firstLine="708"/>
        <w:jc w:val="both"/>
        <w:rPr>
          <w:i/>
        </w:rPr>
      </w:pPr>
    </w:p>
    <w:p w:rsidR="00824F46" w:rsidRDefault="00824F46" w:rsidP="00824F46">
      <w:pPr>
        <w:ind w:firstLine="708"/>
        <w:jc w:val="both"/>
        <w:rPr>
          <w:sz w:val="6"/>
          <w:szCs w:val="6"/>
        </w:rPr>
      </w:pPr>
    </w:p>
    <w:p w:rsidR="00824F46" w:rsidRDefault="00824F46" w:rsidP="00824F46">
      <w:pPr>
        <w:ind w:firstLine="708"/>
        <w:jc w:val="both"/>
        <w:rPr>
          <w:sz w:val="6"/>
          <w:szCs w:val="6"/>
        </w:rPr>
      </w:pPr>
    </w:p>
    <w:p w:rsidR="00824F46" w:rsidRDefault="00824F46" w:rsidP="00824F46">
      <w:pPr>
        <w:adjustRightInd w:val="0"/>
        <w:jc w:val="both"/>
        <w:rPr>
          <w:sz w:val="4"/>
          <w:szCs w:val="4"/>
        </w:rPr>
      </w:pPr>
    </w:p>
    <w:p w:rsidR="00824F46" w:rsidRDefault="00824F46" w:rsidP="00824F46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824F46" w:rsidRPr="00BC0FF1" w:rsidRDefault="00824F46" w:rsidP="00824F4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824F46" w:rsidRPr="00BC0FF1" w:rsidRDefault="00824F46" w:rsidP="00824F4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824F46" w:rsidRPr="00BC0FF1" w:rsidRDefault="00824F46" w:rsidP="00824F4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824F46" w:rsidRPr="00BC0FF1" w:rsidRDefault="00824F46" w:rsidP="00824F4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824F46" w:rsidRPr="00BC0FF1" w:rsidRDefault="00824F46" w:rsidP="00824F4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9242F" w:rsidRDefault="00824F46" w:rsidP="009959B9">
      <w:pPr>
        <w:jc w:val="both"/>
      </w:pPr>
      <w:r w:rsidRPr="00BC0FF1">
        <w:rPr>
          <w:sz w:val="19"/>
          <w:szCs w:val="19"/>
        </w:rPr>
        <w:t xml:space="preserve">mail: </w:t>
      </w:r>
      <w:hyperlink r:id="rId6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0417E" wp14:editId="173D7038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46" w:rsidRPr="00C80C23" w:rsidRDefault="00824F46" w:rsidP="00824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824F46" w:rsidRPr="00C80C23" w:rsidRDefault="00824F46" w:rsidP="00824F46"/>
                  </w:txbxContent>
                </v:textbox>
              </v:shape>
            </w:pict>
          </mc:Fallback>
        </mc:AlternateContent>
      </w:r>
      <w:bookmarkEnd w:id="0"/>
    </w:p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F5"/>
    <w:multiLevelType w:val="hybridMultilevel"/>
    <w:tmpl w:val="CA329300"/>
    <w:lvl w:ilvl="0" w:tplc="2B3AC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F9D"/>
    <w:multiLevelType w:val="hybridMultilevel"/>
    <w:tmpl w:val="91C01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42F85"/>
    <w:multiLevelType w:val="hybridMultilevel"/>
    <w:tmpl w:val="618CD4E0"/>
    <w:lvl w:ilvl="0" w:tplc="2B3AC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6"/>
    <w:rsid w:val="00055293"/>
    <w:rsid w:val="00117242"/>
    <w:rsid w:val="001859CD"/>
    <w:rsid w:val="005741D6"/>
    <w:rsid w:val="00691A32"/>
    <w:rsid w:val="00824F46"/>
    <w:rsid w:val="009959B9"/>
    <w:rsid w:val="00CE038D"/>
    <w:rsid w:val="00E70A19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4F4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741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741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4F4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741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741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2017-04-25T16:31:00Z</dcterms:created>
  <dcterms:modified xsi:type="dcterms:W3CDTF">2017-04-25T16:31:00Z</dcterms:modified>
</cp:coreProperties>
</file>